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B4C6D" w14:textId="56B3CBDA" w:rsidR="0089053F" w:rsidRDefault="0089053F" w:rsidP="00641F1C">
      <w:pPr>
        <w:pStyle w:val="Heading1"/>
        <w:rPr>
          <w:lang w:eastAsia="en-GB"/>
        </w:rPr>
      </w:pPr>
      <w:r>
        <w:rPr>
          <w:b/>
          <w:noProof/>
          <w:sz w:val="28"/>
          <w:lang w:eastAsia="en-GB"/>
        </w:rPr>
        <w:drawing>
          <wp:anchor distT="0" distB="0" distL="114300" distR="114300" simplePos="0" relativeHeight="251659264" behindDoc="1" locked="0" layoutInCell="1" allowOverlap="1" wp14:anchorId="4AA044C9" wp14:editId="613AE79D">
            <wp:simplePos x="0" y="0"/>
            <wp:positionH relativeFrom="column">
              <wp:posOffset>4864735</wp:posOffset>
            </wp:positionH>
            <wp:positionV relativeFrom="paragraph">
              <wp:posOffset>114935</wp:posOffset>
            </wp:positionV>
            <wp:extent cx="1125855" cy="960755"/>
            <wp:effectExtent l="0" t="0" r="0" b="0"/>
            <wp:wrapNone/>
            <wp:docPr id="3362364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585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Calibri Light"/>
          <w:bCs/>
          <w:noProof/>
        </w:rPr>
        <w:drawing>
          <wp:anchor distT="0" distB="0" distL="114300" distR="114300" simplePos="0" relativeHeight="251660288" behindDoc="1" locked="0" layoutInCell="1" allowOverlap="1" wp14:anchorId="7E5BBFD8" wp14:editId="20DBB9CF">
            <wp:simplePos x="0" y="0"/>
            <wp:positionH relativeFrom="margin">
              <wp:posOffset>0</wp:posOffset>
            </wp:positionH>
            <wp:positionV relativeFrom="paragraph">
              <wp:posOffset>0</wp:posOffset>
            </wp:positionV>
            <wp:extent cx="1742440" cy="1256030"/>
            <wp:effectExtent l="0" t="0" r="0" b="1270"/>
            <wp:wrapNone/>
            <wp:docPr id="15276368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244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37348" w14:textId="77777777" w:rsidR="0089053F" w:rsidRDefault="0089053F" w:rsidP="00641F1C">
      <w:pPr>
        <w:pStyle w:val="Heading1"/>
        <w:rPr>
          <w:lang w:eastAsia="en-GB"/>
        </w:rPr>
      </w:pPr>
    </w:p>
    <w:p w14:paraId="73FE9D3D" w14:textId="77777777" w:rsidR="0089053F" w:rsidRDefault="0089053F" w:rsidP="00641F1C">
      <w:pPr>
        <w:pStyle w:val="Heading1"/>
        <w:rPr>
          <w:lang w:eastAsia="en-GB"/>
        </w:rPr>
      </w:pPr>
    </w:p>
    <w:p w14:paraId="5A0E5428" w14:textId="77777777" w:rsidR="000E4B82" w:rsidRDefault="000E4B82" w:rsidP="000E4B82">
      <w:pPr>
        <w:pStyle w:val="Heading1"/>
        <w:rPr>
          <w:lang w:eastAsia="en-GB"/>
        </w:rPr>
      </w:pPr>
      <w:r>
        <w:rPr>
          <w:lang w:eastAsia="en-GB"/>
        </w:rPr>
        <w:t>Ethical AI and Societal Well-Being Assessment</w:t>
      </w:r>
    </w:p>
    <w:p w14:paraId="72BF68E1" w14:textId="77777777" w:rsidR="000E4B82" w:rsidRPr="00FA24EA" w:rsidRDefault="000E4B82" w:rsidP="000E4B82">
      <w:pPr>
        <w:pStyle w:val="Heading2"/>
        <w:numPr>
          <w:ilvl w:val="0"/>
          <w:numId w:val="14"/>
        </w:numPr>
        <w:rPr>
          <w:lang w:eastAsia="en-GB"/>
        </w:rPr>
      </w:pPr>
      <w:r w:rsidRPr="009C46A9">
        <w:rPr>
          <w:lang w:eastAsia="en-GB"/>
        </w:rPr>
        <w:t>Purpose</w:t>
      </w:r>
    </w:p>
    <w:p w14:paraId="34278496" w14:textId="77777777" w:rsidR="000E4B82" w:rsidRDefault="000E4B82" w:rsidP="000E4B82">
      <w:pPr>
        <w:rPr>
          <w:lang w:eastAsia="en-GB"/>
        </w:rPr>
      </w:pPr>
      <w:r w:rsidRPr="00BF3AB3">
        <w:rPr>
          <w:lang w:eastAsia="en-GB"/>
        </w:rPr>
        <w:t xml:space="preserve">This </w:t>
      </w:r>
      <w:r>
        <w:rPr>
          <w:lang w:eastAsia="en-GB"/>
        </w:rPr>
        <w:t>Ethical AI and Societal Well-being (EAISW) Assessment (EAISW) is intended to support implementation of funding schemes. EAISWA shall</w:t>
      </w:r>
      <w:r w:rsidRPr="00BF3AB3">
        <w:rPr>
          <w:lang w:eastAsia="en-GB"/>
        </w:rPr>
        <w:t xml:space="preserve"> be completed by applicants </w:t>
      </w:r>
      <w:r>
        <w:rPr>
          <w:lang w:eastAsia="en-GB"/>
        </w:rPr>
        <w:t xml:space="preserve">requesting the increased </w:t>
      </w:r>
      <w:r w:rsidRPr="00BF3AB3">
        <w:rPr>
          <w:lang w:eastAsia="en-GB"/>
        </w:rPr>
        <w:t xml:space="preserve">AI </w:t>
      </w:r>
      <w:r>
        <w:rPr>
          <w:lang w:eastAsia="en-GB"/>
        </w:rPr>
        <w:t>threshold</w:t>
      </w:r>
      <w:r w:rsidRPr="00BF3AB3">
        <w:rPr>
          <w:lang w:eastAsia="en-GB"/>
        </w:rPr>
        <w:t>. It assesses whether the proposed AI project</w:t>
      </w:r>
      <w:r>
        <w:rPr>
          <w:lang w:eastAsia="en-GB"/>
        </w:rPr>
        <w:t>/system</w:t>
      </w:r>
      <w:r w:rsidRPr="00BF3AB3">
        <w:rPr>
          <w:lang w:eastAsia="en-GB"/>
        </w:rPr>
        <w:t xml:space="preserve"> integrates adequate ethical</w:t>
      </w:r>
      <w:r>
        <w:rPr>
          <w:lang w:eastAsia="en-GB"/>
        </w:rPr>
        <w:t>, well-being</w:t>
      </w:r>
      <w:r w:rsidRPr="00BF3AB3">
        <w:rPr>
          <w:lang w:eastAsia="en-GB"/>
        </w:rPr>
        <w:t xml:space="preserve"> and safety safeguards, aligned with Malta’s National AI Strategy principles</w:t>
      </w:r>
      <w:r>
        <w:rPr>
          <w:lang w:eastAsia="en-GB"/>
        </w:rPr>
        <w:t xml:space="preserve">, </w:t>
      </w:r>
      <w:r w:rsidRPr="00BF3AB3">
        <w:rPr>
          <w:lang w:eastAsia="en-GB"/>
        </w:rPr>
        <w:t>the EU AI Act</w:t>
      </w:r>
      <w:r>
        <w:rPr>
          <w:lang w:eastAsia="en-GB"/>
        </w:rPr>
        <w:t xml:space="preserve">, </w:t>
      </w:r>
      <w:r w:rsidRPr="00455338">
        <w:rPr>
          <w:lang w:eastAsia="en-GB"/>
        </w:rPr>
        <w:t>the OECD AI principles, and UNESCO Recommendation on the Ethics of Artificial Intelligence.</w:t>
      </w:r>
    </w:p>
    <w:p w14:paraId="6B164A47" w14:textId="77777777" w:rsidR="000E4B82" w:rsidRDefault="000E4B82" w:rsidP="000E4B82">
      <w:pPr>
        <w:rPr>
          <w:lang w:eastAsia="en-GB"/>
        </w:rPr>
      </w:pPr>
      <w:r w:rsidRPr="00BF3AB3">
        <w:rPr>
          <w:lang w:eastAsia="en-GB"/>
        </w:rPr>
        <w:t xml:space="preserve">Applicants must demonstrate that their project has undergone a risk-assessment, as well as filling in the </w:t>
      </w:r>
      <w:r>
        <w:rPr>
          <w:lang w:eastAsia="en-GB"/>
        </w:rPr>
        <w:t>EAISW</w:t>
      </w:r>
      <w:r w:rsidRPr="00BF3AB3">
        <w:rPr>
          <w:lang w:eastAsia="en-GB"/>
        </w:rPr>
        <w:t xml:space="preserve">. </w:t>
      </w:r>
    </w:p>
    <w:p w14:paraId="512C7330" w14:textId="77777777" w:rsidR="000E4B82" w:rsidRDefault="000E4B82" w:rsidP="000E4B82">
      <w:pPr>
        <w:rPr>
          <w:lang w:eastAsia="en-GB"/>
        </w:rPr>
      </w:pPr>
      <w:r>
        <w:rPr>
          <w:lang w:eastAsia="en-GB"/>
        </w:rPr>
        <w:t xml:space="preserve">One year following project completion, beneficiaries shall </w:t>
      </w:r>
      <w:r w:rsidRPr="0084545D">
        <w:rPr>
          <w:lang w:eastAsia="en-GB"/>
        </w:rPr>
        <w:t xml:space="preserve">an updated </w:t>
      </w:r>
      <w:r>
        <w:rPr>
          <w:lang w:eastAsia="en-GB"/>
        </w:rPr>
        <w:t>EAISW</w:t>
      </w:r>
      <w:r w:rsidRPr="0084545D">
        <w:rPr>
          <w:lang w:eastAsia="en-GB"/>
        </w:rPr>
        <w:t xml:space="preserve"> report, demonstrating that the actions have been implemented in line with the original assessment. The report shall be subject to verification by the Malta Digital Innovation Authority (MDIA</w:t>
      </w:r>
      <w:r>
        <w:rPr>
          <w:lang w:eastAsia="en-GB"/>
        </w:rPr>
        <w:t>)</w:t>
      </w:r>
    </w:p>
    <w:p w14:paraId="314BD9C5" w14:textId="77777777" w:rsidR="000E4B82" w:rsidRDefault="000E4B82" w:rsidP="000E4B82">
      <w:pPr>
        <w:rPr>
          <w:lang w:eastAsia="en-GB"/>
        </w:rPr>
      </w:pPr>
      <w:r>
        <w:rPr>
          <w:lang w:eastAsia="en-GB"/>
        </w:rPr>
        <w:t xml:space="preserve">Items which are marked with an * are mandatory to for all applicants to benefit from the increased </w:t>
      </w:r>
      <w:r w:rsidRPr="00BF3AB3">
        <w:rPr>
          <w:lang w:eastAsia="en-GB"/>
        </w:rPr>
        <w:t>AI</w:t>
      </w:r>
      <w:r w:rsidRPr="001E2819">
        <w:rPr>
          <w:lang w:eastAsia="en-GB"/>
        </w:rPr>
        <w:t xml:space="preserve"> </w:t>
      </w:r>
      <w:r>
        <w:rPr>
          <w:lang w:eastAsia="en-GB"/>
        </w:rPr>
        <w:t>threshold.</w:t>
      </w:r>
    </w:p>
    <w:p w14:paraId="45EE3288" w14:textId="77777777" w:rsidR="000E4B82" w:rsidRDefault="000E4B82" w:rsidP="000E4B82">
      <w:pPr>
        <w:rPr>
          <w:lang w:eastAsia="en-GB"/>
        </w:rPr>
      </w:pPr>
      <w:r>
        <w:rPr>
          <w:lang w:eastAsia="en-GB"/>
        </w:rPr>
        <w:t xml:space="preserve">Items which are marked with an </w:t>
      </w:r>
      <w:r>
        <w:rPr>
          <w:rFonts w:ascii="Times New Roman" w:hAnsi="Times New Roman" w:cs="Times New Roman"/>
          <w:lang w:eastAsia="en-GB"/>
        </w:rPr>
        <w:t>┼</w:t>
      </w:r>
      <w:r>
        <w:rPr>
          <w:lang w:eastAsia="en-GB"/>
        </w:rPr>
        <w:t xml:space="preserve"> are mandatory to for all applicants, only where the AI system is classified as High Risk as per EU AI Act, to benefit from the increased </w:t>
      </w:r>
      <w:r w:rsidRPr="00BF3AB3">
        <w:rPr>
          <w:lang w:eastAsia="en-GB"/>
        </w:rPr>
        <w:t>AI</w:t>
      </w:r>
      <w:r w:rsidRPr="001E2819">
        <w:rPr>
          <w:lang w:eastAsia="en-GB"/>
        </w:rPr>
        <w:t xml:space="preserve"> </w:t>
      </w:r>
      <w:r>
        <w:rPr>
          <w:lang w:eastAsia="en-GB"/>
        </w:rPr>
        <w:t>threshold.</w:t>
      </w:r>
    </w:p>
    <w:p w14:paraId="5E156EAF" w14:textId="77777777" w:rsidR="000E4B82" w:rsidRDefault="000E4B82" w:rsidP="000E4B82">
      <w:pPr>
        <w:rPr>
          <w:lang w:eastAsia="en-GB"/>
        </w:rPr>
      </w:pPr>
      <w:r>
        <w:rPr>
          <w:lang w:eastAsia="en-GB"/>
        </w:rPr>
        <w:t xml:space="preserve">It should be noted that this tool and any other tool mentioned in this document is intended to provide generic information and, or support to users and is not an exhaustive compliance checklist. The tools provided are without prejudice to the MDIA’s roles under the EU AI Act and other pertinent legislation and any action which may be deemed pertinent by competent authorities. </w:t>
      </w:r>
    </w:p>
    <w:p w14:paraId="77442343" w14:textId="65CC22B6" w:rsidR="000E4B82" w:rsidRDefault="000E4B82" w:rsidP="000E4B82">
      <w:pPr>
        <w:rPr>
          <w:lang w:eastAsia="en-GB"/>
        </w:rPr>
      </w:pPr>
    </w:p>
    <w:p w14:paraId="0C09AC91" w14:textId="77777777" w:rsidR="000E4B82" w:rsidRPr="009C46A9" w:rsidRDefault="000E4B82" w:rsidP="000E4B82">
      <w:pPr>
        <w:pStyle w:val="Heading2"/>
        <w:numPr>
          <w:ilvl w:val="0"/>
          <w:numId w:val="14"/>
        </w:numPr>
        <w:rPr>
          <w:kern w:val="0"/>
          <w:sz w:val="40"/>
          <w:szCs w:val="40"/>
          <w:lang w:eastAsia="en-GB"/>
          <w14:ligatures w14:val="none"/>
        </w:rPr>
      </w:pPr>
      <w:r w:rsidRPr="24CF5338">
        <w:rPr>
          <w:lang w:eastAsia="en-GB"/>
        </w:rPr>
        <w:lastRenderedPageBreak/>
        <w:t>EU AI Act Risk Classification</w:t>
      </w:r>
    </w:p>
    <w:p w14:paraId="6A2DE774" w14:textId="77777777" w:rsidR="000E4B82" w:rsidRPr="00BF3AB3" w:rsidRDefault="000E4B82" w:rsidP="000E4B82">
      <w:pPr>
        <w:rPr>
          <w:lang w:eastAsia="en-GB"/>
        </w:rPr>
      </w:pPr>
      <w:r w:rsidRPr="00BF3AB3">
        <w:rPr>
          <w:lang w:eastAsia="en-GB"/>
        </w:rPr>
        <w:t>Indicate the risk category of the AI system(s) in your project under the EU AI Act.</w:t>
      </w:r>
      <w:r>
        <w:rPr>
          <w:rStyle w:val="FootnoteReference"/>
          <w:rFonts w:ascii="Times New Roman" w:eastAsia="Times New Roman" w:hAnsi="Times New Roman" w:cs="Times New Roman"/>
          <w:kern w:val="0"/>
          <w:lang w:eastAsia="en-GB"/>
          <w14:ligatures w14:val="none"/>
        </w:rPr>
        <w:footnoteReference w:id="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456"/>
        <w:gridCol w:w="1301"/>
        <w:gridCol w:w="7593"/>
      </w:tblGrid>
      <w:tr w:rsidR="000E4B82" w:rsidRPr="00BF3AB3" w14:paraId="5ACAC020" w14:textId="77777777" w:rsidTr="00D2340A">
        <w:trPr>
          <w:jc w:val="center"/>
        </w:trPr>
        <w:tc>
          <w:tcPr>
            <w:tcW w:w="0" w:type="auto"/>
            <w:tcMar>
              <w:top w:w="0" w:type="dxa"/>
              <w:left w:w="108" w:type="dxa"/>
              <w:bottom w:w="0" w:type="dxa"/>
              <w:right w:w="108" w:type="dxa"/>
            </w:tcMar>
            <w:hideMark/>
          </w:tcPr>
          <w:sdt>
            <w:sdtPr>
              <w:rPr>
                <w:lang w:eastAsia="en-GB"/>
              </w:rPr>
              <w:id w:val="1383602920"/>
              <w14:checkbox>
                <w14:checked w14:val="0"/>
                <w14:checkedState w14:val="2612" w14:font="MS Gothic"/>
                <w14:uncheckedState w14:val="2610" w14:font="MS Gothic"/>
              </w14:checkbox>
            </w:sdtPr>
            <w:sdtEndPr/>
            <w:sdtContent>
              <w:p w14:paraId="7E15307E" w14:textId="1DA2D2AD" w:rsidR="000E4B82" w:rsidRPr="00BF3AB3" w:rsidRDefault="00287D54"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p w14:paraId="0DF24C6F" w14:textId="77777777" w:rsidR="000E4B82" w:rsidRPr="00BF3AB3" w:rsidRDefault="000E4B82" w:rsidP="00D2340A">
            <w:pPr>
              <w:rPr>
                <w:lang w:eastAsia="en-GB"/>
              </w:rPr>
            </w:pPr>
            <w:r w:rsidRPr="00BF3AB3">
              <w:rPr>
                <w:lang w:eastAsia="en-GB"/>
              </w:rPr>
              <w:t>Minimal Risk</w:t>
            </w:r>
          </w:p>
        </w:tc>
        <w:tc>
          <w:tcPr>
            <w:tcW w:w="0" w:type="auto"/>
            <w:tcMar>
              <w:top w:w="0" w:type="dxa"/>
              <w:left w:w="108" w:type="dxa"/>
              <w:bottom w:w="0" w:type="dxa"/>
              <w:right w:w="108" w:type="dxa"/>
            </w:tcMar>
            <w:hideMark/>
          </w:tcPr>
          <w:p w14:paraId="236AFF24" w14:textId="77777777" w:rsidR="000E4B82" w:rsidRPr="00BF3AB3" w:rsidRDefault="000E4B82" w:rsidP="00D2340A">
            <w:pPr>
              <w:rPr>
                <w:lang w:eastAsia="en-GB"/>
              </w:rPr>
            </w:pPr>
            <w:r w:rsidRPr="00BF3AB3">
              <w:rPr>
                <w:lang w:eastAsia="en-GB"/>
              </w:rPr>
              <w:t>AI systems with no or minimal regulatory obligations</w:t>
            </w:r>
          </w:p>
        </w:tc>
      </w:tr>
      <w:tr w:rsidR="000E4B82" w:rsidRPr="00BF3AB3" w14:paraId="6E60E122" w14:textId="77777777" w:rsidTr="00D2340A">
        <w:trPr>
          <w:jc w:val="center"/>
        </w:trPr>
        <w:tc>
          <w:tcPr>
            <w:tcW w:w="0" w:type="auto"/>
            <w:tcMar>
              <w:top w:w="0" w:type="dxa"/>
              <w:left w:w="108" w:type="dxa"/>
              <w:bottom w:w="0" w:type="dxa"/>
              <w:right w:w="108" w:type="dxa"/>
            </w:tcMar>
            <w:hideMark/>
          </w:tcPr>
          <w:sdt>
            <w:sdtPr>
              <w:rPr>
                <w:lang w:eastAsia="en-GB"/>
              </w:rPr>
              <w:id w:val="969947435"/>
              <w14:checkbox>
                <w14:checked w14:val="0"/>
                <w14:checkedState w14:val="2612" w14:font="MS Gothic"/>
                <w14:uncheckedState w14:val="2610" w14:font="MS Gothic"/>
              </w14:checkbox>
            </w:sdtPr>
            <w:sdtEndPr/>
            <w:sdtContent>
              <w:p w14:paraId="2F39605F" w14:textId="77777777" w:rsidR="000E4B82" w:rsidRPr="00BF3AB3" w:rsidRDefault="000E4B82" w:rsidP="00D2340A">
                <w:pPr>
                  <w:rPr>
                    <w:lang w:eastAsia="en-GB"/>
                  </w:rPr>
                </w:pPr>
                <w:r w:rsidRPr="00C63760">
                  <w:rPr>
                    <w:lang w:eastAsia="en-GB"/>
                  </w:rPr>
                  <w:t>☐</w:t>
                </w:r>
              </w:p>
            </w:sdtContent>
          </w:sdt>
        </w:tc>
        <w:tc>
          <w:tcPr>
            <w:tcW w:w="0" w:type="auto"/>
            <w:tcMar>
              <w:top w:w="0" w:type="dxa"/>
              <w:left w:w="108" w:type="dxa"/>
              <w:bottom w:w="0" w:type="dxa"/>
              <w:right w:w="108" w:type="dxa"/>
            </w:tcMar>
            <w:hideMark/>
          </w:tcPr>
          <w:p w14:paraId="4732E0B2" w14:textId="77777777" w:rsidR="000E4B82" w:rsidRPr="00BF3AB3" w:rsidRDefault="000E4B82" w:rsidP="00D2340A">
            <w:pPr>
              <w:rPr>
                <w:lang w:eastAsia="en-GB"/>
              </w:rPr>
            </w:pPr>
            <w:r w:rsidRPr="00BF3AB3">
              <w:rPr>
                <w:lang w:eastAsia="en-GB"/>
              </w:rPr>
              <w:t>Limited Risk</w:t>
            </w:r>
          </w:p>
        </w:tc>
        <w:tc>
          <w:tcPr>
            <w:tcW w:w="0" w:type="auto"/>
            <w:tcMar>
              <w:top w:w="0" w:type="dxa"/>
              <w:left w:w="108" w:type="dxa"/>
              <w:bottom w:w="0" w:type="dxa"/>
              <w:right w:w="108" w:type="dxa"/>
            </w:tcMar>
            <w:hideMark/>
          </w:tcPr>
          <w:p w14:paraId="05E2F1BF" w14:textId="77777777" w:rsidR="000E4B82" w:rsidRPr="00BF3AB3" w:rsidRDefault="000E4B82" w:rsidP="00D2340A">
            <w:pPr>
              <w:rPr>
                <w:lang w:eastAsia="en-GB"/>
              </w:rPr>
            </w:pPr>
            <w:r w:rsidRPr="00BF3AB3">
              <w:rPr>
                <w:lang w:eastAsia="en-GB"/>
              </w:rPr>
              <w:t>AI systems with transparency obligations (e.g., chatbots, deepfakes)</w:t>
            </w:r>
          </w:p>
        </w:tc>
      </w:tr>
      <w:tr w:rsidR="000E4B82" w:rsidRPr="00BF3AB3" w14:paraId="3891B44A" w14:textId="77777777" w:rsidTr="00D2340A">
        <w:trPr>
          <w:jc w:val="center"/>
        </w:trPr>
        <w:tc>
          <w:tcPr>
            <w:tcW w:w="0" w:type="auto"/>
            <w:tcMar>
              <w:top w:w="0" w:type="dxa"/>
              <w:left w:w="108" w:type="dxa"/>
              <w:bottom w:w="0" w:type="dxa"/>
              <w:right w:w="108" w:type="dxa"/>
            </w:tcMar>
            <w:hideMark/>
          </w:tcPr>
          <w:sdt>
            <w:sdtPr>
              <w:rPr>
                <w:lang w:eastAsia="en-GB"/>
              </w:rPr>
              <w:id w:val="-356960808"/>
              <w14:checkbox>
                <w14:checked w14:val="0"/>
                <w14:checkedState w14:val="2612" w14:font="MS Gothic"/>
                <w14:uncheckedState w14:val="2610" w14:font="MS Gothic"/>
              </w14:checkbox>
            </w:sdtPr>
            <w:sdtEndPr/>
            <w:sdtContent>
              <w:p w14:paraId="15A9D0C3" w14:textId="77777777" w:rsidR="000E4B82" w:rsidRPr="00BF3AB3" w:rsidRDefault="000E4B82" w:rsidP="00D2340A">
                <w:pPr>
                  <w:rPr>
                    <w:lang w:eastAsia="en-GB"/>
                  </w:rPr>
                </w:pPr>
                <w:r w:rsidRPr="00C63760">
                  <w:rPr>
                    <w:lang w:eastAsia="en-GB"/>
                  </w:rPr>
                  <w:t>☐</w:t>
                </w:r>
              </w:p>
            </w:sdtContent>
          </w:sdt>
        </w:tc>
        <w:tc>
          <w:tcPr>
            <w:tcW w:w="0" w:type="auto"/>
            <w:tcMar>
              <w:top w:w="0" w:type="dxa"/>
              <w:left w:w="108" w:type="dxa"/>
              <w:bottom w:w="0" w:type="dxa"/>
              <w:right w:w="108" w:type="dxa"/>
            </w:tcMar>
            <w:hideMark/>
          </w:tcPr>
          <w:p w14:paraId="2EBA829C" w14:textId="77777777" w:rsidR="000E4B82" w:rsidRPr="00BF3AB3" w:rsidRDefault="000E4B82" w:rsidP="00D2340A">
            <w:pPr>
              <w:rPr>
                <w:lang w:eastAsia="en-GB"/>
              </w:rPr>
            </w:pPr>
            <w:r w:rsidRPr="00BF3AB3">
              <w:rPr>
                <w:lang w:eastAsia="en-GB"/>
              </w:rPr>
              <w:t>High Risk</w:t>
            </w:r>
          </w:p>
        </w:tc>
        <w:tc>
          <w:tcPr>
            <w:tcW w:w="0" w:type="auto"/>
            <w:tcMar>
              <w:top w:w="0" w:type="dxa"/>
              <w:left w:w="108" w:type="dxa"/>
              <w:bottom w:w="0" w:type="dxa"/>
              <w:right w:w="108" w:type="dxa"/>
            </w:tcMar>
            <w:hideMark/>
          </w:tcPr>
          <w:p w14:paraId="4431763C" w14:textId="77777777" w:rsidR="000E4B82" w:rsidRPr="00BF3AB3" w:rsidRDefault="000E4B82" w:rsidP="00D2340A">
            <w:pPr>
              <w:rPr>
                <w:lang w:eastAsia="en-GB"/>
              </w:rPr>
            </w:pPr>
            <w:r w:rsidRPr="00BF3AB3">
              <w:rPr>
                <w:lang w:eastAsia="en-GB"/>
              </w:rPr>
              <w:t>AI systems listed in Annex</w:t>
            </w:r>
            <w:r>
              <w:rPr>
                <w:lang w:eastAsia="en-GB"/>
              </w:rPr>
              <w:t xml:space="preserve"> I and </w:t>
            </w:r>
            <w:r w:rsidRPr="00BF3AB3">
              <w:rPr>
                <w:lang w:eastAsia="en-GB"/>
              </w:rPr>
              <w:t>III (e.g., biometrics, critical infrastructure, employment)</w:t>
            </w:r>
            <w:r>
              <w:rPr>
                <w:lang w:eastAsia="en-GB"/>
              </w:rPr>
              <w:t xml:space="preserve"> considering Article 6 of the EU AI Act.</w:t>
            </w:r>
          </w:p>
        </w:tc>
      </w:tr>
    </w:tbl>
    <w:p w14:paraId="48BE4237" w14:textId="77777777" w:rsidR="000E4B82" w:rsidRDefault="000E4B82" w:rsidP="000E4B82">
      <w:pPr>
        <w:rPr>
          <w:b/>
          <w:bCs/>
          <w:lang w:eastAsia="en-GB"/>
        </w:rPr>
      </w:pPr>
    </w:p>
    <w:p w14:paraId="45FF0ED3" w14:textId="77777777" w:rsidR="000E4B82" w:rsidRPr="00BF3AB3" w:rsidRDefault="000E4B82" w:rsidP="000E4B82">
      <w:pPr>
        <w:rPr>
          <w:lang w:eastAsia="en-GB"/>
        </w:rPr>
      </w:pPr>
      <w:r w:rsidRPr="00BF3AB3">
        <w:rPr>
          <w:b/>
          <w:bCs/>
          <w:lang w:eastAsia="en-GB"/>
        </w:rPr>
        <w:t xml:space="preserve">Note: </w:t>
      </w:r>
      <w:r w:rsidRPr="24CF5338">
        <w:rPr>
          <w:lang w:eastAsia="en-GB"/>
        </w:rPr>
        <w:t>Projects involving prohibited AI practices under Article 5 of the EU AI Act are not eligible for funding.</w:t>
      </w:r>
    </w:p>
    <w:p w14:paraId="64E87C22" w14:textId="77777777" w:rsidR="000E4B82" w:rsidRPr="00BF3AB3" w:rsidRDefault="000E4B82" w:rsidP="000E4B82">
      <w:pPr>
        <w:pStyle w:val="Heading2"/>
        <w:numPr>
          <w:ilvl w:val="0"/>
          <w:numId w:val="14"/>
        </w:numPr>
        <w:rPr>
          <w:kern w:val="36"/>
          <w:sz w:val="44"/>
          <w:szCs w:val="44"/>
          <w:lang w:eastAsia="en-GB"/>
          <w14:ligatures w14:val="none"/>
        </w:rPr>
      </w:pPr>
      <w:r w:rsidRPr="5DB22209">
        <w:rPr>
          <w:lang w:eastAsia="en-GB"/>
        </w:rPr>
        <w:t>Ethical Safeguards Checklist</w:t>
      </w:r>
      <w:r>
        <w:rPr>
          <w:lang w:eastAsia="en-GB"/>
        </w:rPr>
        <w:t xml:space="preserve"> </w:t>
      </w:r>
    </w:p>
    <w:p w14:paraId="45EF0921" w14:textId="77777777" w:rsidR="000E4B82" w:rsidRDefault="000E4B82" w:rsidP="000E4B82">
      <w:pPr>
        <w:rPr>
          <w:lang w:eastAsia="en-GB"/>
        </w:rPr>
      </w:pPr>
      <w:r w:rsidRPr="00641F1C">
        <w:t>For each requirement below, indicate whether the safeguard is: Yes (fully addressed), Partial (partially addressed with a plan and timeline to complete), No (not addressed), or N/A (not applicable, with justification). Each section must be accompanied by a brief description of how the requirements are addressed and what evidence supports your responses.</w:t>
      </w:r>
    </w:p>
    <w:p w14:paraId="7E3E1C96" w14:textId="77777777" w:rsidR="000E4B82" w:rsidRDefault="000E4B82" w:rsidP="000E4B82">
      <w:pPr>
        <w:pStyle w:val="Heading3"/>
        <w:rPr>
          <w:lang w:eastAsia="en-GB"/>
        </w:rPr>
      </w:pPr>
      <w:r>
        <w:t xml:space="preserve">3.1. Data Protection, Data Governance, and Fairness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738"/>
        <w:gridCol w:w="6233"/>
        <w:gridCol w:w="571"/>
        <w:gridCol w:w="878"/>
        <w:gridCol w:w="518"/>
        <w:gridCol w:w="412"/>
      </w:tblGrid>
      <w:tr w:rsidR="000E4B82" w:rsidRPr="00BF3AB3" w14:paraId="0B3C4AB5" w14:textId="77777777" w:rsidTr="00D2340A">
        <w:trPr>
          <w:jc w:val="center"/>
        </w:trPr>
        <w:tc>
          <w:tcPr>
            <w:tcW w:w="0" w:type="auto"/>
            <w:tcMar>
              <w:top w:w="0" w:type="dxa"/>
              <w:left w:w="108" w:type="dxa"/>
              <w:bottom w:w="0" w:type="dxa"/>
              <w:right w:w="108" w:type="dxa"/>
            </w:tcMar>
            <w:hideMark/>
          </w:tcPr>
          <w:p w14:paraId="2FDBB262" w14:textId="77777777" w:rsidR="000E4B82" w:rsidRPr="00BF3AB3" w:rsidRDefault="000E4B82" w:rsidP="00D2340A">
            <w:pPr>
              <w:rPr>
                <w:lang w:eastAsia="en-GB"/>
              </w:rPr>
            </w:pPr>
            <w:r w:rsidRPr="00BF3AB3">
              <w:rPr>
                <w:lang w:eastAsia="en-GB"/>
              </w:rPr>
              <w:t>Ref</w:t>
            </w:r>
          </w:p>
        </w:tc>
        <w:tc>
          <w:tcPr>
            <w:tcW w:w="0" w:type="auto"/>
            <w:tcMar>
              <w:top w:w="0" w:type="dxa"/>
              <w:left w:w="108" w:type="dxa"/>
              <w:bottom w:w="0" w:type="dxa"/>
              <w:right w:w="108" w:type="dxa"/>
            </w:tcMar>
            <w:hideMark/>
          </w:tcPr>
          <w:p w14:paraId="1A57383D" w14:textId="77777777" w:rsidR="000E4B82" w:rsidRPr="00BF3AB3" w:rsidRDefault="000E4B82" w:rsidP="00D2340A">
            <w:pPr>
              <w:rPr>
                <w:lang w:eastAsia="en-GB"/>
              </w:rPr>
            </w:pPr>
            <w:r w:rsidRPr="00BF3AB3">
              <w:rPr>
                <w:lang w:eastAsia="en-GB"/>
              </w:rPr>
              <w:t>Requirement</w:t>
            </w:r>
          </w:p>
        </w:tc>
        <w:tc>
          <w:tcPr>
            <w:tcW w:w="0" w:type="auto"/>
            <w:tcMar>
              <w:top w:w="0" w:type="dxa"/>
              <w:left w:w="108" w:type="dxa"/>
              <w:bottom w:w="0" w:type="dxa"/>
              <w:right w:w="108" w:type="dxa"/>
            </w:tcMar>
            <w:hideMark/>
          </w:tcPr>
          <w:p w14:paraId="1F153F73" w14:textId="77777777" w:rsidR="000E4B82" w:rsidRPr="00BF3AB3" w:rsidRDefault="000E4B82" w:rsidP="00D2340A">
            <w:pPr>
              <w:rPr>
                <w:lang w:eastAsia="en-GB"/>
              </w:rPr>
            </w:pPr>
            <w:r w:rsidRPr="00BF3AB3">
              <w:rPr>
                <w:lang w:eastAsia="en-GB"/>
              </w:rPr>
              <w:t>Yes</w:t>
            </w:r>
          </w:p>
        </w:tc>
        <w:tc>
          <w:tcPr>
            <w:tcW w:w="0" w:type="auto"/>
            <w:tcMar>
              <w:top w:w="0" w:type="dxa"/>
              <w:left w:w="108" w:type="dxa"/>
              <w:bottom w:w="0" w:type="dxa"/>
              <w:right w:w="108" w:type="dxa"/>
            </w:tcMar>
            <w:hideMark/>
          </w:tcPr>
          <w:p w14:paraId="0D2FD69A" w14:textId="77777777" w:rsidR="000E4B82" w:rsidRPr="00BF3AB3" w:rsidRDefault="000E4B82" w:rsidP="00D2340A">
            <w:pPr>
              <w:rPr>
                <w:lang w:eastAsia="en-GB"/>
              </w:rPr>
            </w:pPr>
            <w:r w:rsidRPr="00BF3AB3">
              <w:rPr>
                <w:lang w:eastAsia="en-GB"/>
              </w:rPr>
              <w:t>Partial</w:t>
            </w:r>
          </w:p>
        </w:tc>
        <w:tc>
          <w:tcPr>
            <w:tcW w:w="0" w:type="auto"/>
            <w:tcMar>
              <w:top w:w="0" w:type="dxa"/>
              <w:left w:w="108" w:type="dxa"/>
              <w:bottom w:w="0" w:type="dxa"/>
              <w:right w:w="108" w:type="dxa"/>
            </w:tcMar>
            <w:hideMark/>
          </w:tcPr>
          <w:p w14:paraId="7F4891C8" w14:textId="77777777" w:rsidR="000E4B82" w:rsidRPr="00BF3AB3" w:rsidRDefault="000E4B82" w:rsidP="00D2340A">
            <w:pPr>
              <w:rPr>
                <w:lang w:eastAsia="en-GB"/>
              </w:rPr>
            </w:pPr>
            <w:r w:rsidRPr="00BF3AB3">
              <w:rPr>
                <w:lang w:eastAsia="en-GB"/>
              </w:rPr>
              <w:t>N</w:t>
            </w:r>
            <w:r>
              <w:rPr>
                <w:lang w:eastAsia="en-GB"/>
              </w:rPr>
              <w:t>o</w:t>
            </w:r>
          </w:p>
        </w:tc>
        <w:tc>
          <w:tcPr>
            <w:tcW w:w="0" w:type="auto"/>
          </w:tcPr>
          <w:p w14:paraId="1E0D9C92" w14:textId="77777777" w:rsidR="000E4B82" w:rsidRPr="00BF3AB3" w:rsidRDefault="000E4B82" w:rsidP="00D2340A">
            <w:pPr>
              <w:rPr>
                <w:lang w:eastAsia="en-GB"/>
              </w:rPr>
            </w:pPr>
            <w:r w:rsidRPr="00BF3AB3">
              <w:rPr>
                <w:lang w:eastAsia="en-GB"/>
              </w:rPr>
              <w:t>N/A</w:t>
            </w:r>
          </w:p>
        </w:tc>
      </w:tr>
      <w:tr w:rsidR="000E4B82" w:rsidRPr="00BF3AB3" w14:paraId="241E11C7" w14:textId="77777777" w:rsidTr="00D2340A">
        <w:trPr>
          <w:jc w:val="center"/>
        </w:trPr>
        <w:tc>
          <w:tcPr>
            <w:tcW w:w="0" w:type="auto"/>
            <w:tcMar>
              <w:top w:w="0" w:type="dxa"/>
              <w:left w:w="108" w:type="dxa"/>
              <w:bottom w:w="0" w:type="dxa"/>
              <w:right w:w="108" w:type="dxa"/>
            </w:tcMar>
            <w:hideMark/>
          </w:tcPr>
          <w:p w14:paraId="230AC80A" w14:textId="77777777" w:rsidR="000E4B82" w:rsidRPr="00BF3AB3" w:rsidRDefault="000E4B82" w:rsidP="00D2340A">
            <w:pPr>
              <w:rPr>
                <w:lang w:eastAsia="en-GB"/>
              </w:rPr>
            </w:pPr>
            <w:r>
              <w:rPr>
                <w:lang w:eastAsia="en-GB"/>
              </w:rPr>
              <w:t>3.1.1</w:t>
            </w:r>
          </w:p>
        </w:tc>
        <w:tc>
          <w:tcPr>
            <w:tcW w:w="0" w:type="auto"/>
            <w:tcMar>
              <w:top w:w="0" w:type="dxa"/>
              <w:left w:w="108" w:type="dxa"/>
              <w:bottom w:w="0" w:type="dxa"/>
              <w:right w:w="108" w:type="dxa"/>
            </w:tcMar>
            <w:hideMark/>
          </w:tcPr>
          <w:p w14:paraId="6FA8E9A4" w14:textId="77777777" w:rsidR="000E4B82" w:rsidRPr="00A45C48" w:rsidRDefault="000E4B82" w:rsidP="00D2340A">
            <w:pPr>
              <w:rPr>
                <w:kern w:val="0"/>
                <w:lang w:eastAsia="en-GB"/>
                <w14:ligatures w14:val="none"/>
              </w:rPr>
            </w:pPr>
            <w:r w:rsidRPr="00A45C48">
              <w:rPr>
                <w:kern w:val="0"/>
                <w:lang w:eastAsia="en-GB"/>
                <w14:ligatures w14:val="none"/>
              </w:rPr>
              <w:t>Training</w:t>
            </w:r>
            <w:r w:rsidRPr="00A45C48">
              <w:rPr>
                <w:lang w:eastAsia="en-GB"/>
              </w:rPr>
              <w:t>, validation, and testing</w:t>
            </w:r>
            <w:r w:rsidRPr="00A45C48">
              <w:rPr>
                <w:kern w:val="0"/>
                <w:lang w:eastAsia="en-GB"/>
                <w14:ligatures w14:val="none"/>
              </w:rPr>
              <w:t xml:space="preserve"> data has been assessed for bias and representativeness</w:t>
            </w:r>
            <w:r w:rsidRPr="00A45C48">
              <w:rPr>
                <w:lang w:eastAsia="en-GB"/>
              </w:rPr>
              <w:t>, with respect to the intended deployment context of the system (such as geography, intended users, etc.</w:t>
            </w:r>
            <w:proofErr w:type="gramStart"/>
            <w:r w:rsidRPr="00A45C48">
              <w:rPr>
                <w:lang w:eastAsia="en-GB"/>
              </w:rPr>
              <w:t>)</w:t>
            </w:r>
            <w:r w:rsidRPr="00A45C48">
              <w:rPr>
                <w:kern w:val="0"/>
                <w:lang w:eastAsia="en-GB"/>
                <w14:ligatures w14:val="none"/>
              </w:rPr>
              <w:t>.</w:t>
            </w:r>
            <w:r w:rsidRPr="00A45C48">
              <w:rPr>
                <w:lang w:eastAsia="en-GB"/>
              </w:rPr>
              <w:t>*</w:t>
            </w:r>
            <w:proofErr w:type="gramEnd"/>
          </w:p>
        </w:tc>
        <w:tc>
          <w:tcPr>
            <w:tcW w:w="0" w:type="auto"/>
            <w:tcMar>
              <w:top w:w="0" w:type="dxa"/>
              <w:left w:w="108" w:type="dxa"/>
              <w:bottom w:w="0" w:type="dxa"/>
              <w:right w:w="108" w:type="dxa"/>
            </w:tcMar>
            <w:hideMark/>
          </w:tcPr>
          <w:sdt>
            <w:sdtPr>
              <w:rPr>
                <w:lang w:eastAsia="en-GB"/>
              </w:rPr>
              <w:id w:val="1609926739"/>
              <w14:checkbox>
                <w14:checked w14:val="0"/>
                <w14:checkedState w14:val="2612" w14:font="MS Gothic"/>
                <w14:uncheckedState w14:val="2610" w14:font="MS Gothic"/>
              </w14:checkbox>
            </w:sdtPr>
            <w:sdtEndPr/>
            <w:sdtContent>
              <w:p w14:paraId="3E1839C1"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1217854024"/>
              <w14:checkbox>
                <w14:checked w14:val="0"/>
                <w14:checkedState w14:val="2612" w14:font="MS Gothic"/>
                <w14:uncheckedState w14:val="2610" w14:font="MS Gothic"/>
              </w14:checkbox>
            </w:sdtPr>
            <w:sdtEndPr/>
            <w:sdtContent>
              <w:p w14:paraId="426C80A6"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2137288985"/>
              <w14:checkbox>
                <w14:checked w14:val="0"/>
                <w14:checkedState w14:val="2612" w14:font="MS Gothic"/>
                <w14:uncheckedState w14:val="2610" w14:font="MS Gothic"/>
              </w14:checkbox>
            </w:sdtPr>
            <w:sdtEndPr/>
            <w:sdtContent>
              <w:p w14:paraId="57902A7C"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843939722"/>
              <w14:checkbox>
                <w14:checked w14:val="0"/>
                <w14:checkedState w14:val="2612" w14:font="MS Gothic"/>
                <w14:uncheckedState w14:val="2610" w14:font="MS Gothic"/>
              </w14:checkbox>
            </w:sdtPr>
            <w:sdtEndPr/>
            <w:sdtContent>
              <w:p w14:paraId="50BAAA24"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23F5C162" w14:textId="77777777" w:rsidTr="00D2340A">
        <w:trPr>
          <w:jc w:val="center"/>
        </w:trPr>
        <w:tc>
          <w:tcPr>
            <w:tcW w:w="0" w:type="auto"/>
            <w:tcMar>
              <w:top w:w="0" w:type="dxa"/>
              <w:left w:w="108" w:type="dxa"/>
              <w:bottom w:w="0" w:type="dxa"/>
              <w:right w:w="108" w:type="dxa"/>
            </w:tcMar>
            <w:hideMark/>
          </w:tcPr>
          <w:p w14:paraId="309CCBF2" w14:textId="77777777" w:rsidR="000E4B82" w:rsidRPr="00BF3AB3" w:rsidRDefault="000E4B82" w:rsidP="00D2340A">
            <w:pPr>
              <w:rPr>
                <w:lang w:eastAsia="en-GB"/>
              </w:rPr>
            </w:pPr>
            <w:r w:rsidRPr="000F23E2">
              <w:rPr>
                <w:lang w:eastAsia="en-GB"/>
              </w:rPr>
              <w:t>3.1.</w:t>
            </w:r>
            <w:r>
              <w:rPr>
                <w:lang w:eastAsia="en-GB"/>
              </w:rPr>
              <w:t>2</w:t>
            </w:r>
          </w:p>
        </w:tc>
        <w:tc>
          <w:tcPr>
            <w:tcW w:w="0" w:type="auto"/>
            <w:tcMar>
              <w:top w:w="0" w:type="dxa"/>
              <w:left w:w="108" w:type="dxa"/>
              <w:bottom w:w="0" w:type="dxa"/>
              <w:right w:w="108" w:type="dxa"/>
            </w:tcMar>
            <w:hideMark/>
          </w:tcPr>
          <w:p w14:paraId="0A48D5CA" w14:textId="77777777" w:rsidR="000E4B82" w:rsidRPr="00BF3AB3" w:rsidRDefault="000E4B82" w:rsidP="00D2340A">
            <w:pPr>
              <w:rPr>
                <w:lang w:eastAsia="en-GB"/>
              </w:rPr>
            </w:pPr>
            <w:r w:rsidRPr="00BF3AB3">
              <w:rPr>
                <w:lang w:eastAsia="en-GB"/>
              </w:rPr>
              <w:t>Measures are in place to monitor and correct bias post-deployment</w:t>
            </w:r>
            <w:r>
              <w:rPr>
                <w:lang w:eastAsia="en-GB"/>
              </w:rPr>
              <w:t>. *</w:t>
            </w:r>
          </w:p>
        </w:tc>
        <w:tc>
          <w:tcPr>
            <w:tcW w:w="0" w:type="auto"/>
            <w:tcMar>
              <w:top w:w="0" w:type="dxa"/>
              <w:left w:w="108" w:type="dxa"/>
              <w:bottom w:w="0" w:type="dxa"/>
              <w:right w:w="108" w:type="dxa"/>
            </w:tcMar>
            <w:hideMark/>
          </w:tcPr>
          <w:sdt>
            <w:sdtPr>
              <w:rPr>
                <w:lang w:eastAsia="en-GB"/>
              </w:rPr>
              <w:id w:val="-2048977568"/>
              <w14:checkbox>
                <w14:checked w14:val="0"/>
                <w14:checkedState w14:val="2612" w14:font="MS Gothic"/>
                <w14:uncheckedState w14:val="2610" w14:font="MS Gothic"/>
              </w14:checkbox>
            </w:sdtPr>
            <w:sdtEndPr/>
            <w:sdtContent>
              <w:p w14:paraId="273E55D0"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455643744"/>
              <w14:checkbox>
                <w14:checked w14:val="0"/>
                <w14:checkedState w14:val="2612" w14:font="MS Gothic"/>
                <w14:uncheckedState w14:val="2610" w14:font="MS Gothic"/>
              </w14:checkbox>
            </w:sdtPr>
            <w:sdtEndPr/>
            <w:sdtContent>
              <w:p w14:paraId="1D6EE594"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1113280572"/>
              <w14:checkbox>
                <w14:checked w14:val="0"/>
                <w14:checkedState w14:val="2612" w14:font="MS Gothic"/>
                <w14:uncheckedState w14:val="2610" w14:font="MS Gothic"/>
              </w14:checkbox>
            </w:sdtPr>
            <w:sdtEndPr/>
            <w:sdtContent>
              <w:p w14:paraId="426A3083"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863747259"/>
              <w14:checkbox>
                <w14:checked w14:val="0"/>
                <w14:checkedState w14:val="2612" w14:font="MS Gothic"/>
                <w14:uncheckedState w14:val="2610" w14:font="MS Gothic"/>
              </w14:checkbox>
            </w:sdtPr>
            <w:sdtEndPr/>
            <w:sdtContent>
              <w:p w14:paraId="7ED3F1F2"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6DDE5D0A" w14:textId="77777777" w:rsidTr="00D2340A">
        <w:trPr>
          <w:trHeight w:val="1125"/>
          <w:jc w:val="center"/>
        </w:trPr>
        <w:tc>
          <w:tcPr>
            <w:tcW w:w="0" w:type="auto"/>
            <w:tcMar>
              <w:top w:w="0" w:type="dxa"/>
              <w:left w:w="108" w:type="dxa"/>
              <w:bottom w:w="0" w:type="dxa"/>
              <w:right w:w="108" w:type="dxa"/>
            </w:tcMar>
          </w:tcPr>
          <w:p w14:paraId="260898CE" w14:textId="77777777" w:rsidR="000E4B82" w:rsidRPr="00BF3AB3" w:rsidRDefault="000E4B82" w:rsidP="00D2340A">
            <w:pPr>
              <w:rPr>
                <w:lang w:eastAsia="en-GB"/>
              </w:rPr>
            </w:pPr>
            <w:r w:rsidRPr="000F23E2">
              <w:rPr>
                <w:lang w:eastAsia="en-GB"/>
              </w:rPr>
              <w:t>3.1.</w:t>
            </w:r>
            <w:r>
              <w:rPr>
                <w:lang w:eastAsia="en-GB"/>
              </w:rPr>
              <w:t>3</w:t>
            </w:r>
          </w:p>
        </w:tc>
        <w:tc>
          <w:tcPr>
            <w:tcW w:w="0" w:type="auto"/>
            <w:tcMar>
              <w:top w:w="0" w:type="dxa"/>
              <w:left w:w="108" w:type="dxa"/>
              <w:bottom w:w="0" w:type="dxa"/>
              <w:right w:w="108" w:type="dxa"/>
            </w:tcMar>
          </w:tcPr>
          <w:p w14:paraId="32DAE643" w14:textId="77777777" w:rsidR="000E4B82" w:rsidRPr="00BF3AB3" w:rsidRDefault="000E4B82" w:rsidP="00D2340A">
            <w:pPr>
              <w:rPr>
                <w:kern w:val="0"/>
                <w:lang w:eastAsia="en-GB"/>
                <w14:ligatures w14:val="none"/>
              </w:rPr>
            </w:pPr>
            <w:r w:rsidRPr="00BF3AB3">
              <w:rPr>
                <w:kern w:val="0"/>
                <w:lang w:eastAsia="en-GB"/>
                <w14:ligatures w14:val="none"/>
              </w:rPr>
              <w:t>A Data Protection Impact Assessment (DPIA)</w:t>
            </w:r>
            <w:r>
              <w:rPr>
                <w:rStyle w:val="FootnoteReference"/>
                <w:kern w:val="0"/>
                <w:lang w:eastAsia="en-GB"/>
                <w14:ligatures w14:val="none"/>
              </w:rPr>
              <w:footnoteReference w:id="2"/>
            </w:r>
            <w:r w:rsidRPr="00BF3AB3">
              <w:rPr>
                <w:kern w:val="0"/>
                <w:lang w:eastAsia="en-GB"/>
                <w14:ligatures w14:val="none"/>
              </w:rPr>
              <w:t xml:space="preserve"> </w:t>
            </w:r>
            <w:r>
              <w:rPr>
                <w:kern w:val="0"/>
                <w:lang w:eastAsia="en-GB"/>
                <w14:ligatures w14:val="none"/>
              </w:rPr>
              <w:t>will be conducted prior to deployment</w:t>
            </w:r>
            <w:r w:rsidRPr="24CF5338">
              <w:rPr>
                <w:lang w:eastAsia="en-GB"/>
              </w:rPr>
              <w:t>,</w:t>
            </w:r>
            <w:r w:rsidRPr="00BF3AB3">
              <w:rPr>
                <w:kern w:val="0"/>
                <w:lang w:eastAsia="en-GB"/>
                <w14:ligatures w14:val="none"/>
              </w:rPr>
              <w:t xml:space="preserve"> where required.</w:t>
            </w:r>
            <w:r w:rsidRPr="24CF5338">
              <w:rPr>
                <w:lang w:eastAsia="en-GB"/>
              </w:rPr>
              <w:t xml:space="preserve"> Where not required, the applicant’s analysis in identifying that this is not </w:t>
            </w:r>
            <w:r>
              <w:rPr>
                <w:lang w:eastAsia="en-GB"/>
              </w:rPr>
              <w:t xml:space="preserve">required shall be presented and signed by the Data </w:t>
            </w:r>
            <w:r>
              <w:rPr>
                <w:lang w:eastAsia="en-GB"/>
              </w:rPr>
              <w:lastRenderedPageBreak/>
              <w:t xml:space="preserve">Protection Officer (DPO), where </w:t>
            </w:r>
            <w:r w:rsidRPr="00455338">
              <w:rPr>
                <w:lang w:eastAsia="en-GB"/>
              </w:rPr>
              <w:t>the controller or the processor is legally obliged to designate a DPO.</w:t>
            </w:r>
            <w:r>
              <w:rPr>
                <w:lang w:eastAsia="en-GB"/>
              </w:rPr>
              <w:t xml:space="preserve"> In case the applicant is not obliged to appoint a DPO, the legal representative shall sign such analysis. *</w:t>
            </w:r>
            <w:r w:rsidRPr="24CF5338">
              <w:rPr>
                <w:lang w:eastAsia="en-GB"/>
              </w:rPr>
              <w:t xml:space="preserve">  </w:t>
            </w:r>
          </w:p>
        </w:tc>
        <w:tc>
          <w:tcPr>
            <w:tcW w:w="0" w:type="auto"/>
            <w:tcMar>
              <w:top w:w="0" w:type="dxa"/>
              <w:left w:w="108" w:type="dxa"/>
              <w:bottom w:w="0" w:type="dxa"/>
              <w:right w:w="108" w:type="dxa"/>
            </w:tcMar>
          </w:tcPr>
          <w:sdt>
            <w:sdtPr>
              <w:rPr>
                <w:lang w:eastAsia="en-GB"/>
              </w:rPr>
              <w:id w:val="-197240793"/>
              <w14:checkbox>
                <w14:checked w14:val="0"/>
                <w14:checkedState w14:val="2612" w14:font="MS Gothic"/>
                <w14:uncheckedState w14:val="2610" w14:font="MS Gothic"/>
              </w14:checkbox>
            </w:sdtPr>
            <w:sdtEndPr/>
            <w:sdtContent>
              <w:p w14:paraId="12C06080"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242620480"/>
              <w14:checkbox>
                <w14:checked w14:val="0"/>
                <w14:checkedState w14:val="2612" w14:font="MS Gothic"/>
                <w14:uncheckedState w14:val="2610" w14:font="MS Gothic"/>
              </w14:checkbox>
            </w:sdtPr>
            <w:sdtEndPr/>
            <w:sdtContent>
              <w:p w14:paraId="7942BEE7"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1711028638"/>
              <w14:checkbox>
                <w14:checked w14:val="0"/>
                <w14:checkedState w14:val="2612" w14:font="MS Gothic"/>
                <w14:uncheckedState w14:val="2610" w14:font="MS Gothic"/>
              </w14:checkbox>
            </w:sdtPr>
            <w:sdtEndPr/>
            <w:sdtContent>
              <w:p w14:paraId="10A28ACC"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549959238"/>
              <w14:checkbox>
                <w14:checked w14:val="0"/>
                <w14:checkedState w14:val="2612" w14:font="MS Gothic"/>
                <w14:uncheckedState w14:val="2610" w14:font="MS Gothic"/>
              </w14:checkbox>
            </w:sdtPr>
            <w:sdtEndPr/>
            <w:sdtContent>
              <w:p w14:paraId="46B376B8"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731F0FD3" w14:textId="77777777" w:rsidTr="00D2340A">
        <w:trPr>
          <w:jc w:val="center"/>
        </w:trPr>
        <w:tc>
          <w:tcPr>
            <w:tcW w:w="0" w:type="auto"/>
            <w:tcMar>
              <w:top w:w="0" w:type="dxa"/>
              <w:left w:w="108" w:type="dxa"/>
              <w:bottom w:w="0" w:type="dxa"/>
              <w:right w:w="108" w:type="dxa"/>
            </w:tcMar>
          </w:tcPr>
          <w:p w14:paraId="06A42D91" w14:textId="77777777" w:rsidR="000E4B82" w:rsidRPr="00BF3AB3" w:rsidRDefault="000E4B82" w:rsidP="00D2340A">
            <w:pPr>
              <w:rPr>
                <w:lang w:eastAsia="en-GB"/>
              </w:rPr>
            </w:pPr>
            <w:r w:rsidRPr="00196491">
              <w:rPr>
                <w:lang w:eastAsia="en-GB"/>
              </w:rPr>
              <w:t>3.1.</w:t>
            </w:r>
            <w:r>
              <w:rPr>
                <w:lang w:eastAsia="en-GB"/>
              </w:rPr>
              <w:t>4</w:t>
            </w:r>
          </w:p>
        </w:tc>
        <w:tc>
          <w:tcPr>
            <w:tcW w:w="0" w:type="auto"/>
            <w:tcMar>
              <w:top w:w="0" w:type="dxa"/>
              <w:left w:w="108" w:type="dxa"/>
              <w:bottom w:w="0" w:type="dxa"/>
              <w:right w:w="108" w:type="dxa"/>
            </w:tcMar>
          </w:tcPr>
          <w:p w14:paraId="6374BA90" w14:textId="77777777" w:rsidR="000E4B82" w:rsidRPr="00BF3AB3" w:rsidRDefault="000E4B82" w:rsidP="00D2340A">
            <w:pPr>
              <w:rPr>
                <w:kern w:val="0"/>
                <w:lang w:eastAsia="en-GB"/>
                <w14:ligatures w14:val="none"/>
              </w:rPr>
            </w:pPr>
            <w:r w:rsidRPr="00BF3AB3">
              <w:rPr>
                <w:kern w:val="0"/>
                <w:lang w:eastAsia="en-GB"/>
                <w14:ligatures w14:val="none"/>
              </w:rPr>
              <w:t>Personal data is processed lawfully, with a valid legal basis, and with appropriate consent where required.</w:t>
            </w:r>
            <w:r w:rsidRPr="24CF5338">
              <w:rPr>
                <w:lang w:eastAsia="en-GB"/>
              </w:rPr>
              <w:t xml:space="preserve"> Where not required, the explanation must include the applicant’s analysis in identifying that this is not applicable</w:t>
            </w:r>
            <w:r>
              <w:rPr>
                <w:lang w:eastAsia="en-GB"/>
              </w:rPr>
              <w:t>. *</w:t>
            </w:r>
            <w:r w:rsidRPr="24CF5338">
              <w:rPr>
                <w:lang w:eastAsia="en-GB"/>
              </w:rPr>
              <w:t xml:space="preserve"> </w:t>
            </w:r>
          </w:p>
        </w:tc>
        <w:tc>
          <w:tcPr>
            <w:tcW w:w="0" w:type="auto"/>
            <w:tcMar>
              <w:top w:w="0" w:type="dxa"/>
              <w:left w:w="108" w:type="dxa"/>
              <w:bottom w:w="0" w:type="dxa"/>
              <w:right w:w="108" w:type="dxa"/>
            </w:tcMar>
          </w:tcPr>
          <w:sdt>
            <w:sdtPr>
              <w:rPr>
                <w:lang w:eastAsia="en-GB"/>
              </w:rPr>
              <w:id w:val="-1963340430"/>
              <w14:checkbox>
                <w14:checked w14:val="0"/>
                <w14:checkedState w14:val="2612" w14:font="MS Gothic"/>
                <w14:uncheckedState w14:val="2610" w14:font="MS Gothic"/>
              </w14:checkbox>
            </w:sdtPr>
            <w:sdtEndPr/>
            <w:sdtContent>
              <w:p w14:paraId="10260A92"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703827141"/>
              <w14:checkbox>
                <w14:checked w14:val="0"/>
                <w14:checkedState w14:val="2612" w14:font="MS Gothic"/>
                <w14:uncheckedState w14:val="2610" w14:font="MS Gothic"/>
              </w14:checkbox>
            </w:sdtPr>
            <w:sdtEndPr/>
            <w:sdtContent>
              <w:p w14:paraId="1E7037DE"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42330313"/>
              <w14:checkbox>
                <w14:checked w14:val="0"/>
                <w14:checkedState w14:val="2612" w14:font="MS Gothic"/>
                <w14:uncheckedState w14:val="2610" w14:font="MS Gothic"/>
              </w14:checkbox>
            </w:sdtPr>
            <w:sdtEndPr/>
            <w:sdtContent>
              <w:p w14:paraId="521BF54C"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674072783"/>
              <w14:checkbox>
                <w14:checked w14:val="0"/>
                <w14:checkedState w14:val="2612" w14:font="MS Gothic"/>
                <w14:uncheckedState w14:val="2610" w14:font="MS Gothic"/>
              </w14:checkbox>
            </w:sdtPr>
            <w:sdtEndPr/>
            <w:sdtContent>
              <w:p w14:paraId="159E408D"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0F11E1E3" w14:textId="77777777" w:rsidTr="00D2340A">
        <w:trPr>
          <w:jc w:val="center"/>
        </w:trPr>
        <w:tc>
          <w:tcPr>
            <w:tcW w:w="0" w:type="auto"/>
            <w:tcMar>
              <w:top w:w="0" w:type="dxa"/>
              <w:left w:w="108" w:type="dxa"/>
              <w:bottom w:w="0" w:type="dxa"/>
              <w:right w:w="108" w:type="dxa"/>
            </w:tcMar>
          </w:tcPr>
          <w:p w14:paraId="09AF111C" w14:textId="77777777" w:rsidR="000E4B82" w:rsidRPr="00BF3AB3" w:rsidRDefault="000E4B82" w:rsidP="00D2340A">
            <w:pPr>
              <w:rPr>
                <w:lang w:eastAsia="en-GB"/>
              </w:rPr>
            </w:pPr>
            <w:r w:rsidRPr="00196491">
              <w:rPr>
                <w:lang w:eastAsia="en-GB"/>
              </w:rPr>
              <w:t>3.1.</w:t>
            </w:r>
            <w:r>
              <w:rPr>
                <w:lang w:eastAsia="en-GB"/>
              </w:rPr>
              <w:t>5</w:t>
            </w:r>
          </w:p>
        </w:tc>
        <w:tc>
          <w:tcPr>
            <w:tcW w:w="0" w:type="auto"/>
            <w:tcMar>
              <w:top w:w="0" w:type="dxa"/>
              <w:left w:w="108" w:type="dxa"/>
              <w:bottom w:w="0" w:type="dxa"/>
              <w:right w:w="108" w:type="dxa"/>
            </w:tcMar>
          </w:tcPr>
          <w:p w14:paraId="1C30119A" w14:textId="77777777" w:rsidR="000E4B82" w:rsidRPr="00BF3AB3" w:rsidRDefault="000E4B82" w:rsidP="00D2340A">
            <w:pPr>
              <w:rPr>
                <w:lang w:eastAsia="en-GB"/>
              </w:rPr>
            </w:pPr>
            <w:r w:rsidRPr="00BF3AB3">
              <w:rPr>
                <w:lang w:eastAsia="en-GB"/>
              </w:rPr>
              <w:t>Data minimisation, purpose limitation, and storage limitation principles are applied.</w:t>
            </w:r>
            <w:r>
              <w:rPr>
                <w:lang w:eastAsia="en-GB"/>
              </w:rPr>
              <w:t xml:space="preserve"> *</w:t>
            </w:r>
            <w:r w:rsidRPr="24CF5338">
              <w:rPr>
                <w:lang w:eastAsia="en-GB"/>
              </w:rPr>
              <w:t xml:space="preserve"> </w:t>
            </w:r>
          </w:p>
        </w:tc>
        <w:tc>
          <w:tcPr>
            <w:tcW w:w="0" w:type="auto"/>
            <w:tcMar>
              <w:top w:w="0" w:type="dxa"/>
              <w:left w:w="108" w:type="dxa"/>
              <w:bottom w:w="0" w:type="dxa"/>
              <w:right w:w="108" w:type="dxa"/>
            </w:tcMar>
          </w:tcPr>
          <w:sdt>
            <w:sdtPr>
              <w:rPr>
                <w:lang w:eastAsia="en-GB"/>
              </w:rPr>
              <w:id w:val="-1754576566"/>
              <w14:checkbox>
                <w14:checked w14:val="0"/>
                <w14:checkedState w14:val="2612" w14:font="MS Gothic"/>
                <w14:uncheckedState w14:val="2610" w14:font="MS Gothic"/>
              </w14:checkbox>
            </w:sdtPr>
            <w:sdtEndPr/>
            <w:sdtContent>
              <w:p w14:paraId="7B1FFDC9"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254643700"/>
              <w14:checkbox>
                <w14:checked w14:val="0"/>
                <w14:checkedState w14:val="2612" w14:font="MS Gothic"/>
                <w14:uncheckedState w14:val="2610" w14:font="MS Gothic"/>
              </w14:checkbox>
            </w:sdtPr>
            <w:sdtEndPr/>
            <w:sdtContent>
              <w:p w14:paraId="1557F4BE"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219417015"/>
              <w14:checkbox>
                <w14:checked w14:val="0"/>
                <w14:checkedState w14:val="2612" w14:font="MS Gothic"/>
                <w14:uncheckedState w14:val="2610" w14:font="MS Gothic"/>
              </w14:checkbox>
            </w:sdtPr>
            <w:sdtEndPr/>
            <w:sdtContent>
              <w:p w14:paraId="6A54E614"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1475364638"/>
              <w14:checkbox>
                <w14:checked w14:val="0"/>
                <w14:checkedState w14:val="2612" w14:font="MS Gothic"/>
                <w14:uncheckedState w14:val="2610" w14:font="MS Gothic"/>
              </w14:checkbox>
            </w:sdtPr>
            <w:sdtEndPr/>
            <w:sdtContent>
              <w:p w14:paraId="560B6AED"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221A2C2C" w14:textId="77777777" w:rsidTr="00D2340A">
        <w:trPr>
          <w:jc w:val="center"/>
        </w:trPr>
        <w:tc>
          <w:tcPr>
            <w:tcW w:w="0" w:type="auto"/>
            <w:tcMar>
              <w:top w:w="0" w:type="dxa"/>
              <w:left w:w="108" w:type="dxa"/>
              <w:bottom w:w="0" w:type="dxa"/>
              <w:right w:w="108" w:type="dxa"/>
            </w:tcMar>
          </w:tcPr>
          <w:p w14:paraId="3C13887F" w14:textId="77777777" w:rsidR="000E4B82" w:rsidRPr="00BF3AB3" w:rsidRDefault="000E4B82" w:rsidP="00D2340A">
            <w:pPr>
              <w:rPr>
                <w:lang w:eastAsia="en-GB"/>
              </w:rPr>
            </w:pPr>
            <w:r>
              <w:rPr>
                <w:lang w:eastAsia="en-GB"/>
              </w:rPr>
              <w:t>3.1.6</w:t>
            </w:r>
          </w:p>
        </w:tc>
        <w:tc>
          <w:tcPr>
            <w:tcW w:w="0" w:type="auto"/>
            <w:tcMar>
              <w:top w:w="0" w:type="dxa"/>
              <w:left w:w="108" w:type="dxa"/>
              <w:bottom w:w="0" w:type="dxa"/>
              <w:right w:w="108" w:type="dxa"/>
            </w:tcMar>
          </w:tcPr>
          <w:p w14:paraId="54685178" w14:textId="77777777" w:rsidR="000E4B82" w:rsidRPr="00BF3AB3" w:rsidRDefault="000E4B82" w:rsidP="00D2340A">
            <w:pPr>
              <w:rPr>
                <w:lang w:eastAsia="en-GB"/>
              </w:rPr>
            </w:pPr>
            <w:r w:rsidRPr="00BF3AB3">
              <w:rPr>
                <w:lang w:eastAsia="en-GB"/>
              </w:rPr>
              <w:t>Adequate cybersecurity measures protect the data processed by the AI system.</w:t>
            </w:r>
            <w:r>
              <w:rPr>
                <w:lang w:eastAsia="en-GB"/>
              </w:rPr>
              <w:t xml:space="preserve"> *</w:t>
            </w:r>
          </w:p>
        </w:tc>
        <w:tc>
          <w:tcPr>
            <w:tcW w:w="0" w:type="auto"/>
            <w:tcMar>
              <w:top w:w="0" w:type="dxa"/>
              <w:left w:w="108" w:type="dxa"/>
              <w:bottom w:w="0" w:type="dxa"/>
              <w:right w:w="108" w:type="dxa"/>
            </w:tcMar>
          </w:tcPr>
          <w:sdt>
            <w:sdtPr>
              <w:rPr>
                <w:lang w:eastAsia="en-GB"/>
              </w:rPr>
              <w:id w:val="-22641342"/>
              <w14:checkbox>
                <w14:checked w14:val="0"/>
                <w14:checkedState w14:val="2612" w14:font="MS Gothic"/>
                <w14:uncheckedState w14:val="2610" w14:font="MS Gothic"/>
              </w14:checkbox>
            </w:sdtPr>
            <w:sdtEndPr/>
            <w:sdtContent>
              <w:p w14:paraId="410A408F"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383709866"/>
              <w14:checkbox>
                <w14:checked w14:val="0"/>
                <w14:checkedState w14:val="2612" w14:font="MS Gothic"/>
                <w14:uncheckedState w14:val="2610" w14:font="MS Gothic"/>
              </w14:checkbox>
            </w:sdtPr>
            <w:sdtEndPr/>
            <w:sdtContent>
              <w:p w14:paraId="415B913B"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1270203790"/>
              <w14:checkbox>
                <w14:checked w14:val="0"/>
                <w14:checkedState w14:val="2612" w14:font="MS Gothic"/>
                <w14:uncheckedState w14:val="2610" w14:font="MS Gothic"/>
              </w14:checkbox>
            </w:sdtPr>
            <w:sdtEndPr/>
            <w:sdtContent>
              <w:p w14:paraId="70DF51C2"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1354689885"/>
              <w14:checkbox>
                <w14:checked w14:val="0"/>
                <w14:checkedState w14:val="2612" w14:font="MS Gothic"/>
                <w14:uncheckedState w14:val="2610" w14:font="MS Gothic"/>
              </w14:checkbox>
            </w:sdtPr>
            <w:sdtEndPr/>
            <w:sdtContent>
              <w:p w14:paraId="42506AB3" w14:textId="77777777" w:rsidR="000E4B82" w:rsidRPr="00BF3AB3" w:rsidRDefault="000E4B82" w:rsidP="00D2340A">
                <w:pPr>
                  <w:rPr>
                    <w:lang w:eastAsia="en-GB"/>
                  </w:rPr>
                </w:pPr>
                <w:r>
                  <w:rPr>
                    <w:rFonts w:ascii="MS Gothic" w:eastAsia="MS Gothic" w:hAnsi="MS Gothic" w:hint="eastAsia"/>
                    <w:lang w:eastAsia="en-GB"/>
                  </w:rPr>
                  <w:t>☐</w:t>
                </w:r>
              </w:p>
            </w:sdtContent>
          </w:sdt>
        </w:tc>
      </w:tr>
    </w:tbl>
    <w:p w14:paraId="611D50F9" w14:textId="77777777" w:rsidR="000E4B82" w:rsidRDefault="000E4B82" w:rsidP="000E4B82">
      <w:pPr>
        <w:rPr>
          <w:lang w:eastAsia="en-GB"/>
        </w:rPr>
      </w:pPr>
    </w:p>
    <w:p w14:paraId="3CB85B1D" w14:textId="77777777" w:rsidR="000E4B82" w:rsidRDefault="000E4B82" w:rsidP="000E4B82">
      <w:pPr>
        <w:rPr>
          <w:rFonts w:eastAsia="Times New Roman"/>
          <w:kern w:val="0"/>
          <w:lang w:eastAsia="en-GB"/>
          <w14:ligatures w14:val="none"/>
        </w:rPr>
      </w:pPr>
      <w:r>
        <w:rPr>
          <w:b/>
          <w:bCs/>
        </w:rPr>
        <w:t xml:space="preserve">Section 3.1 rationale: </w:t>
      </w:r>
      <w:r w:rsidRPr="00791EFC">
        <w:t>At application stage,</w:t>
      </w:r>
      <w:r>
        <w:rPr>
          <w:b/>
          <w:bCs/>
        </w:rPr>
        <w:t xml:space="preserve"> </w:t>
      </w:r>
      <w:r>
        <w:t xml:space="preserve">briefly explain how you meet the requirements above and reference any supporting artefacts (e.g., DPIA, security controls, data governance policy). </w:t>
      </w:r>
      <w:r>
        <w:rPr>
          <w:rFonts w:eastAsia="Times New Roman"/>
          <w:kern w:val="0"/>
          <w:lang w:eastAsia="en-GB"/>
          <w14:ligatures w14:val="none"/>
        </w:rPr>
        <w:t>The</w:t>
      </w:r>
      <w:r w:rsidRPr="0084545D">
        <w:rPr>
          <w:rFonts w:eastAsia="Times New Roman"/>
          <w:kern w:val="0"/>
          <w:lang w:eastAsia="en-GB"/>
          <w14:ligatures w14:val="none"/>
        </w:rPr>
        <w:t xml:space="preserve"> updated </w:t>
      </w:r>
      <w:r>
        <w:rPr>
          <w:lang w:eastAsia="en-GB"/>
        </w:rPr>
        <w:t>EAISW</w:t>
      </w:r>
      <w:r>
        <w:rPr>
          <w:rFonts w:eastAsia="Times New Roman"/>
          <w:kern w:val="0"/>
          <w:lang w:eastAsia="en-GB"/>
          <w14:ligatures w14:val="none"/>
        </w:rPr>
        <w:t xml:space="preserve"> </w:t>
      </w:r>
      <w:r w:rsidRPr="0084545D">
        <w:rPr>
          <w:rFonts w:eastAsia="Times New Roman"/>
          <w:kern w:val="0"/>
          <w:lang w:eastAsia="en-GB"/>
          <w14:ligatures w14:val="none"/>
        </w:rPr>
        <w:t>report,</w:t>
      </w:r>
      <w:r>
        <w:rPr>
          <w:rFonts w:eastAsia="Times New Roman"/>
          <w:kern w:val="0"/>
          <w:lang w:eastAsia="en-GB"/>
          <w14:ligatures w14:val="none"/>
        </w:rPr>
        <w:t xml:space="preserve"> one year following project completion, shall</w:t>
      </w:r>
      <w:r w:rsidRPr="0084545D">
        <w:rPr>
          <w:rFonts w:eastAsia="Times New Roman"/>
          <w:kern w:val="0"/>
          <w:lang w:eastAsia="en-GB"/>
          <w14:ligatures w14:val="none"/>
        </w:rPr>
        <w:t xml:space="preserve"> demonstrat</w:t>
      </w:r>
      <w:r>
        <w:rPr>
          <w:rFonts w:eastAsia="Times New Roman"/>
          <w:kern w:val="0"/>
          <w:lang w:eastAsia="en-GB"/>
          <w14:ligatures w14:val="none"/>
        </w:rPr>
        <w:t>e</w:t>
      </w:r>
      <w:r w:rsidRPr="0084545D">
        <w:rPr>
          <w:rFonts w:eastAsia="Times New Roman"/>
          <w:kern w:val="0"/>
          <w:lang w:eastAsia="en-GB"/>
          <w14:ligatures w14:val="none"/>
        </w:rPr>
        <w:t xml:space="preserve"> that the actions have been implemented in line with the original assessment</w:t>
      </w:r>
      <w:r>
        <w:rPr>
          <w:rFonts w:eastAsia="Times New Roman"/>
          <w:kern w:val="0"/>
          <w:lang w:eastAsia="en-GB"/>
          <w14:ligatures w14:val="none"/>
        </w:rPr>
        <w:t>.</w:t>
      </w:r>
    </w:p>
    <w:tbl>
      <w:tblPr>
        <w:tblStyle w:val="TableGrid"/>
        <w:tblW w:w="0" w:type="auto"/>
        <w:tblLook w:val="04A0" w:firstRow="1" w:lastRow="0" w:firstColumn="1" w:lastColumn="0" w:noHBand="0" w:noVBand="1"/>
      </w:tblPr>
      <w:tblGrid>
        <w:gridCol w:w="9350"/>
      </w:tblGrid>
      <w:tr w:rsidR="000E4B82" w14:paraId="2CB19AA8" w14:textId="77777777" w:rsidTr="00D2340A">
        <w:trPr>
          <w:trHeight w:val="2200"/>
        </w:trPr>
        <w:sdt>
          <w:sdtPr>
            <w:rPr>
              <w:lang w:eastAsia="en-GB"/>
            </w:rPr>
            <w:id w:val="1367416987"/>
            <w:placeholder>
              <w:docPart w:val="0B5615A8606B438A9A15328D6B1687E7"/>
            </w:placeholder>
            <w:showingPlcHdr/>
          </w:sdtPr>
          <w:sdtEndPr/>
          <w:sdtContent>
            <w:tc>
              <w:tcPr>
                <w:tcW w:w="9350" w:type="dxa"/>
              </w:tcPr>
              <w:p w14:paraId="078C4EA4" w14:textId="77777777" w:rsidR="000E4B82" w:rsidRDefault="000E4B82" w:rsidP="00D2340A">
                <w:pPr>
                  <w:rPr>
                    <w:lang w:eastAsia="en-GB"/>
                  </w:rPr>
                </w:pPr>
                <w:r w:rsidRPr="00765E86">
                  <w:rPr>
                    <w:rStyle w:val="PlaceholderText"/>
                  </w:rPr>
                  <w:t>Click or tap here to enter text.</w:t>
                </w:r>
              </w:p>
            </w:tc>
          </w:sdtContent>
        </w:sdt>
      </w:tr>
    </w:tbl>
    <w:p w14:paraId="3486F7E6" w14:textId="77777777" w:rsidR="000E4B82" w:rsidRDefault="000E4B82" w:rsidP="000E4B82">
      <w:pPr>
        <w:rPr>
          <w:lang w:eastAsia="en-GB"/>
        </w:rPr>
      </w:pPr>
    </w:p>
    <w:p w14:paraId="38E0F65E" w14:textId="77777777" w:rsidR="000E4B82" w:rsidRDefault="000E4B82" w:rsidP="000E4B82">
      <w:pPr>
        <w:pStyle w:val="Heading3"/>
        <w:rPr>
          <w:lang w:eastAsia="en-GB"/>
        </w:rPr>
      </w:pPr>
      <w:r>
        <w:t xml:space="preserve">3.2. Accountability, Responsibility &amp; Legal Liability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738"/>
        <w:gridCol w:w="6233"/>
        <w:gridCol w:w="571"/>
        <w:gridCol w:w="878"/>
        <w:gridCol w:w="332"/>
        <w:gridCol w:w="598"/>
      </w:tblGrid>
      <w:tr w:rsidR="000E4B82" w:rsidRPr="00BF3AB3" w14:paraId="10FF2F31" w14:textId="77777777" w:rsidTr="00D2340A">
        <w:trPr>
          <w:jc w:val="center"/>
        </w:trPr>
        <w:tc>
          <w:tcPr>
            <w:tcW w:w="0" w:type="auto"/>
            <w:tcMar>
              <w:top w:w="0" w:type="dxa"/>
              <w:left w:w="108" w:type="dxa"/>
              <w:bottom w:w="0" w:type="dxa"/>
              <w:right w:w="108" w:type="dxa"/>
            </w:tcMar>
            <w:hideMark/>
          </w:tcPr>
          <w:p w14:paraId="29583663" w14:textId="77777777" w:rsidR="000E4B82" w:rsidRPr="00BF3AB3" w:rsidRDefault="000E4B82" w:rsidP="00D2340A">
            <w:pPr>
              <w:rPr>
                <w:lang w:eastAsia="en-GB"/>
              </w:rPr>
            </w:pPr>
            <w:r w:rsidRPr="00BF3AB3">
              <w:rPr>
                <w:lang w:eastAsia="en-GB"/>
              </w:rPr>
              <w:t>Ref</w:t>
            </w:r>
          </w:p>
        </w:tc>
        <w:tc>
          <w:tcPr>
            <w:tcW w:w="0" w:type="auto"/>
            <w:tcMar>
              <w:top w:w="0" w:type="dxa"/>
              <w:left w:w="108" w:type="dxa"/>
              <w:bottom w:w="0" w:type="dxa"/>
              <w:right w:w="108" w:type="dxa"/>
            </w:tcMar>
            <w:hideMark/>
          </w:tcPr>
          <w:p w14:paraId="382B3D52" w14:textId="77777777" w:rsidR="000E4B82" w:rsidRPr="00BF3AB3" w:rsidRDefault="000E4B82" w:rsidP="00D2340A">
            <w:pPr>
              <w:rPr>
                <w:lang w:eastAsia="en-GB"/>
              </w:rPr>
            </w:pPr>
            <w:r w:rsidRPr="00BF3AB3">
              <w:rPr>
                <w:lang w:eastAsia="en-GB"/>
              </w:rPr>
              <w:t>Requirement</w:t>
            </w:r>
          </w:p>
        </w:tc>
        <w:tc>
          <w:tcPr>
            <w:tcW w:w="0" w:type="auto"/>
            <w:tcMar>
              <w:top w:w="0" w:type="dxa"/>
              <w:left w:w="108" w:type="dxa"/>
              <w:bottom w:w="0" w:type="dxa"/>
              <w:right w:w="108" w:type="dxa"/>
            </w:tcMar>
            <w:hideMark/>
          </w:tcPr>
          <w:p w14:paraId="6DDC45F5" w14:textId="77777777" w:rsidR="000E4B82" w:rsidRPr="00BF3AB3" w:rsidRDefault="000E4B82" w:rsidP="00D2340A">
            <w:pPr>
              <w:rPr>
                <w:lang w:eastAsia="en-GB"/>
              </w:rPr>
            </w:pPr>
            <w:r w:rsidRPr="00BF3AB3">
              <w:rPr>
                <w:lang w:eastAsia="en-GB"/>
              </w:rPr>
              <w:t>Yes</w:t>
            </w:r>
          </w:p>
        </w:tc>
        <w:tc>
          <w:tcPr>
            <w:tcW w:w="0" w:type="auto"/>
            <w:tcMar>
              <w:top w:w="0" w:type="dxa"/>
              <w:left w:w="108" w:type="dxa"/>
              <w:bottom w:w="0" w:type="dxa"/>
              <w:right w:w="108" w:type="dxa"/>
            </w:tcMar>
            <w:hideMark/>
          </w:tcPr>
          <w:p w14:paraId="3674B9AC" w14:textId="77777777" w:rsidR="000E4B82" w:rsidRPr="00BF3AB3" w:rsidRDefault="000E4B82" w:rsidP="00D2340A">
            <w:pPr>
              <w:rPr>
                <w:lang w:eastAsia="en-GB"/>
              </w:rPr>
            </w:pPr>
            <w:r w:rsidRPr="00BF3AB3">
              <w:rPr>
                <w:lang w:eastAsia="en-GB"/>
              </w:rPr>
              <w:t>Partial</w:t>
            </w:r>
          </w:p>
        </w:tc>
        <w:tc>
          <w:tcPr>
            <w:tcW w:w="0" w:type="auto"/>
          </w:tcPr>
          <w:p w14:paraId="3703C417" w14:textId="77777777" w:rsidR="000E4B82" w:rsidRPr="00BF3AB3" w:rsidRDefault="000E4B82" w:rsidP="00D2340A">
            <w:pPr>
              <w:rPr>
                <w:lang w:eastAsia="en-GB"/>
              </w:rPr>
            </w:pPr>
            <w:r w:rsidRPr="00BF3AB3">
              <w:rPr>
                <w:lang w:eastAsia="en-GB"/>
              </w:rPr>
              <w:t>N</w:t>
            </w:r>
            <w:r>
              <w:rPr>
                <w:lang w:eastAsia="en-GB"/>
              </w:rPr>
              <w:t>o</w:t>
            </w:r>
          </w:p>
        </w:tc>
        <w:tc>
          <w:tcPr>
            <w:tcW w:w="0" w:type="auto"/>
            <w:tcMar>
              <w:top w:w="0" w:type="dxa"/>
              <w:left w:w="108" w:type="dxa"/>
              <w:bottom w:w="0" w:type="dxa"/>
              <w:right w:w="108" w:type="dxa"/>
            </w:tcMar>
            <w:hideMark/>
          </w:tcPr>
          <w:p w14:paraId="26868092" w14:textId="77777777" w:rsidR="000E4B82" w:rsidRPr="00BF3AB3" w:rsidRDefault="000E4B82" w:rsidP="00D2340A">
            <w:pPr>
              <w:rPr>
                <w:lang w:eastAsia="en-GB"/>
              </w:rPr>
            </w:pPr>
            <w:r w:rsidRPr="00BF3AB3">
              <w:rPr>
                <w:lang w:eastAsia="en-GB"/>
              </w:rPr>
              <w:t>N/A</w:t>
            </w:r>
          </w:p>
        </w:tc>
      </w:tr>
      <w:tr w:rsidR="000E4B82" w:rsidRPr="00BF3AB3" w14:paraId="3DFE10DC" w14:textId="77777777" w:rsidTr="00D2340A">
        <w:trPr>
          <w:jc w:val="center"/>
        </w:trPr>
        <w:tc>
          <w:tcPr>
            <w:tcW w:w="0" w:type="auto"/>
            <w:tcMar>
              <w:top w:w="0" w:type="dxa"/>
              <w:left w:w="108" w:type="dxa"/>
              <w:bottom w:w="0" w:type="dxa"/>
              <w:right w:w="108" w:type="dxa"/>
            </w:tcMar>
            <w:hideMark/>
          </w:tcPr>
          <w:p w14:paraId="28C22F96" w14:textId="77777777" w:rsidR="000E4B82" w:rsidRPr="00BF3AB3" w:rsidRDefault="000E4B82" w:rsidP="00D2340A">
            <w:pPr>
              <w:rPr>
                <w:lang w:eastAsia="en-GB"/>
              </w:rPr>
            </w:pPr>
            <w:r>
              <w:rPr>
                <w:lang w:eastAsia="en-GB"/>
              </w:rPr>
              <w:t>3.2.1</w:t>
            </w:r>
          </w:p>
        </w:tc>
        <w:tc>
          <w:tcPr>
            <w:tcW w:w="0" w:type="auto"/>
            <w:tcMar>
              <w:top w:w="0" w:type="dxa"/>
              <w:left w:w="108" w:type="dxa"/>
              <w:bottom w:w="0" w:type="dxa"/>
              <w:right w:w="108" w:type="dxa"/>
            </w:tcMar>
            <w:hideMark/>
          </w:tcPr>
          <w:p w14:paraId="3CA85D97" w14:textId="77777777" w:rsidR="000E4B82" w:rsidRPr="00BF3AB3" w:rsidRDefault="000E4B82" w:rsidP="00D2340A">
            <w:pPr>
              <w:rPr>
                <w:lang w:eastAsia="en-GB"/>
              </w:rPr>
            </w:pPr>
            <w:r w:rsidRPr="00BF3AB3">
              <w:rPr>
                <w:lang w:eastAsia="en-GB"/>
              </w:rPr>
              <w:t>A named person or team is responsible for AI governance within the project.</w:t>
            </w:r>
            <w:r w:rsidRPr="24CF5338">
              <w:rPr>
                <w:lang w:eastAsia="en-GB"/>
              </w:rPr>
              <w:t xml:space="preserve"> </w:t>
            </w:r>
            <w:r>
              <w:rPr>
                <w:lang w:eastAsia="en-GB"/>
              </w:rPr>
              <w:t>*</w:t>
            </w:r>
          </w:p>
        </w:tc>
        <w:tc>
          <w:tcPr>
            <w:tcW w:w="0" w:type="auto"/>
            <w:tcMar>
              <w:top w:w="0" w:type="dxa"/>
              <w:left w:w="108" w:type="dxa"/>
              <w:bottom w:w="0" w:type="dxa"/>
              <w:right w:w="108" w:type="dxa"/>
            </w:tcMar>
            <w:hideMark/>
          </w:tcPr>
          <w:sdt>
            <w:sdtPr>
              <w:rPr>
                <w:lang w:eastAsia="en-GB"/>
              </w:rPr>
              <w:id w:val="-273713920"/>
              <w14:checkbox>
                <w14:checked w14:val="0"/>
                <w14:checkedState w14:val="2612" w14:font="MS Gothic"/>
                <w14:uncheckedState w14:val="2610" w14:font="MS Gothic"/>
              </w14:checkbox>
            </w:sdtPr>
            <w:sdtEndPr/>
            <w:sdtContent>
              <w:p w14:paraId="221B4A5E"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1292711021"/>
              <w14:checkbox>
                <w14:checked w14:val="0"/>
                <w14:checkedState w14:val="2612" w14:font="MS Gothic"/>
                <w14:uncheckedState w14:val="2610" w14:font="MS Gothic"/>
              </w14:checkbox>
            </w:sdtPr>
            <w:sdtEndPr/>
            <w:sdtContent>
              <w:p w14:paraId="0C00A9D4"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2021617842"/>
              <w14:checkbox>
                <w14:checked w14:val="0"/>
                <w14:checkedState w14:val="2612" w14:font="MS Gothic"/>
                <w14:uncheckedState w14:val="2610" w14:font="MS Gothic"/>
              </w14:checkbox>
            </w:sdtPr>
            <w:sdtEndPr/>
            <w:sdtContent>
              <w:p w14:paraId="107FEDE7"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1112973474"/>
              <w14:checkbox>
                <w14:checked w14:val="0"/>
                <w14:checkedState w14:val="2612" w14:font="MS Gothic"/>
                <w14:uncheckedState w14:val="2610" w14:font="MS Gothic"/>
              </w14:checkbox>
            </w:sdtPr>
            <w:sdtEndPr/>
            <w:sdtContent>
              <w:p w14:paraId="16D68020"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094E8785" w14:textId="77777777" w:rsidTr="00D2340A">
        <w:trPr>
          <w:jc w:val="center"/>
        </w:trPr>
        <w:tc>
          <w:tcPr>
            <w:tcW w:w="0" w:type="auto"/>
            <w:tcMar>
              <w:top w:w="0" w:type="dxa"/>
              <w:left w:w="108" w:type="dxa"/>
              <w:bottom w:w="0" w:type="dxa"/>
              <w:right w:w="108" w:type="dxa"/>
            </w:tcMar>
            <w:hideMark/>
          </w:tcPr>
          <w:p w14:paraId="56D99B77" w14:textId="77777777" w:rsidR="000E4B82" w:rsidRPr="00BF3AB3" w:rsidRDefault="000E4B82" w:rsidP="00D2340A">
            <w:pPr>
              <w:rPr>
                <w:lang w:eastAsia="en-GB"/>
              </w:rPr>
            </w:pPr>
            <w:r w:rsidRPr="00300B48">
              <w:rPr>
                <w:lang w:eastAsia="en-GB"/>
              </w:rPr>
              <w:t>3.2.</w:t>
            </w:r>
            <w:r>
              <w:rPr>
                <w:lang w:eastAsia="en-GB"/>
              </w:rPr>
              <w:t>2</w:t>
            </w:r>
          </w:p>
        </w:tc>
        <w:tc>
          <w:tcPr>
            <w:tcW w:w="0" w:type="auto"/>
            <w:tcMar>
              <w:top w:w="0" w:type="dxa"/>
              <w:left w:w="108" w:type="dxa"/>
              <w:bottom w:w="0" w:type="dxa"/>
              <w:right w:w="108" w:type="dxa"/>
            </w:tcMar>
            <w:hideMark/>
          </w:tcPr>
          <w:p w14:paraId="752E125F" w14:textId="77777777" w:rsidR="000E4B82" w:rsidRPr="00A45C48" w:rsidRDefault="000E4B82" w:rsidP="00D2340A">
            <w:pPr>
              <w:rPr>
                <w:lang w:eastAsia="en-GB"/>
              </w:rPr>
            </w:pPr>
            <w:r w:rsidRPr="00A45C48">
              <w:rPr>
                <w:lang w:eastAsia="en-GB"/>
              </w:rPr>
              <w:t xml:space="preserve">Clear records of decision-making processes and algorithmic operations will be maintained. </w:t>
            </w:r>
            <w:r>
              <w:rPr>
                <w:lang w:eastAsia="en-GB"/>
              </w:rPr>
              <w:t>*</w:t>
            </w:r>
          </w:p>
        </w:tc>
        <w:tc>
          <w:tcPr>
            <w:tcW w:w="0" w:type="auto"/>
            <w:tcMar>
              <w:top w:w="0" w:type="dxa"/>
              <w:left w:w="108" w:type="dxa"/>
              <w:bottom w:w="0" w:type="dxa"/>
              <w:right w:w="108" w:type="dxa"/>
            </w:tcMar>
            <w:hideMark/>
          </w:tcPr>
          <w:sdt>
            <w:sdtPr>
              <w:rPr>
                <w:lang w:eastAsia="en-GB"/>
              </w:rPr>
              <w:id w:val="656505697"/>
              <w14:checkbox>
                <w14:checked w14:val="0"/>
                <w14:checkedState w14:val="2612" w14:font="MS Gothic"/>
                <w14:uncheckedState w14:val="2610" w14:font="MS Gothic"/>
              </w14:checkbox>
            </w:sdtPr>
            <w:sdtEndPr/>
            <w:sdtContent>
              <w:p w14:paraId="0383C72B"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1951548489"/>
              <w14:checkbox>
                <w14:checked w14:val="0"/>
                <w14:checkedState w14:val="2612" w14:font="MS Gothic"/>
                <w14:uncheckedState w14:val="2610" w14:font="MS Gothic"/>
              </w14:checkbox>
            </w:sdtPr>
            <w:sdtEndPr/>
            <w:sdtContent>
              <w:p w14:paraId="717C6B73"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1194758421"/>
              <w14:checkbox>
                <w14:checked w14:val="0"/>
                <w14:checkedState w14:val="2612" w14:font="MS Gothic"/>
                <w14:uncheckedState w14:val="2610" w14:font="MS Gothic"/>
              </w14:checkbox>
            </w:sdtPr>
            <w:sdtEndPr/>
            <w:sdtContent>
              <w:p w14:paraId="4D3308C6"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640385795"/>
              <w14:checkbox>
                <w14:checked w14:val="0"/>
                <w14:checkedState w14:val="2612" w14:font="MS Gothic"/>
                <w14:uncheckedState w14:val="2610" w14:font="MS Gothic"/>
              </w14:checkbox>
            </w:sdtPr>
            <w:sdtEndPr/>
            <w:sdtContent>
              <w:p w14:paraId="39E46048"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76805194" w14:textId="77777777" w:rsidTr="00D2340A">
        <w:trPr>
          <w:jc w:val="center"/>
        </w:trPr>
        <w:tc>
          <w:tcPr>
            <w:tcW w:w="0" w:type="auto"/>
            <w:tcMar>
              <w:top w:w="0" w:type="dxa"/>
              <w:left w:w="108" w:type="dxa"/>
              <w:bottom w:w="0" w:type="dxa"/>
              <w:right w:w="108" w:type="dxa"/>
            </w:tcMar>
            <w:hideMark/>
          </w:tcPr>
          <w:p w14:paraId="24B1B93B" w14:textId="77777777" w:rsidR="000E4B82" w:rsidRPr="00BF3AB3" w:rsidRDefault="000E4B82" w:rsidP="00D2340A">
            <w:pPr>
              <w:rPr>
                <w:lang w:eastAsia="en-GB"/>
              </w:rPr>
            </w:pPr>
            <w:r w:rsidRPr="00300B48">
              <w:rPr>
                <w:lang w:eastAsia="en-GB"/>
              </w:rPr>
              <w:lastRenderedPageBreak/>
              <w:t>3.2.</w:t>
            </w:r>
            <w:r>
              <w:rPr>
                <w:lang w:eastAsia="en-GB"/>
              </w:rPr>
              <w:t>3</w:t>
            </w:r>
          </w:p>
        </w:tc>
        <w:tc>
          <w:tcPr>
            <w:tcW w:w="0" w:type="auto"/>
            <w:tcMar>
              <w:top w:w="0" w:type="dxa"/>
              <w:left w:w="108" w:type="dxa"/>
              <w:bottom w:w="0" w:type="dxa"/>
              <w:right w:w="108" w:type="dxa"/>
            </w:tcMar>
            <w:hideMark/>
          </w:tcPr>
          <w:p w14:paraId="511BE3F3" w14:textId="77777777" w:rsidR="000E4B82" w:rsidRPr="00BF3AB3" w:rsidRDefault="000E4B82" w:rsidP="00D2340A">
            <w:pPr>
              <w:rPr>
                <w:lang w:eastAsia="en-GB"/>
              </w:rPr>
            </w:pPr>
            <w:r w:rsidRPr="24CF5338">
              <w:rPr>
                <w:lang w:eastAsia="en-GB"/>
              </w:rPr>
              <w:t>A plan for t</w:t>
            </w:r>
            <w:r w:rsidRPr="00BF3AB3">
              <w:rPr>
                <w:lang w:eastAsia="en-GB"/>
              </w:rPr>
              <w:t xml:space="preserve">he project </w:t>
            </w:r>
            <w:r w:rsidRPr="24CF5338">
              <w:rPr>
                <w:lang w:eastAsia="en-GB"/>
              </w:rPr>
              <w:t xml:space="preserve">to </w:t>
            </w:r>
            <w:r w:rsidRPr="00BF3AB3">
              <w:rPr>
                <w:lang w:eastAsia="en-GB"/>
              </w:rPr>
              <w:t>compl</w:t>
            </w:r>
            <w:r w:rsidRPr="24CF5338">
              <w:rPr>
                <w:lang w:eastAsia="en-GB"/>
              </w:rPr>
              <w:t>y</w:t>
            </w:r>
            <w:r w:rsidRPr="00BF3AB3">
              <w:rPr>
                <w:lang w:eastAsia="en-GB"/>
              </w:rPr>
              <w:t xml:space="preserve"> with applicable Maltese and EU laws, including EU AI Act obligations for the relevant risk category</w:t>
            </w:r>
            <w:r w:rsidRPr="24CF5338">
              <w:rPr>
                <w:lang w:eastAsia="en-GB"/>
              </w:rPr>
              <w:t xml:space="preserve"> at deployment stage</w:t>
            </w:r>
            <w:r w:rsidRPr="00BF3AB3">
              <w:rPr>
                <w:lang w:eastAsia="en-GB"/>
              </w:rPr>
              <w:t>.</w:t>
            </w:r>
            <w:r>
              <w:rPr>
                <w:rFonts w:ascii="Times New Roman" w:hAnsi="Times New Roman" w:cs="Times New Roman"/>
                <w:lang w:eastAsia="en-GB"/>
              </w:rPr>
              <w:t xml:space="preserve"> ┼</w:t>
            </w:r>
          </w:p>
        </w:tc>
        <w:tc>
          <w:tcPr>
            <w:tcW w:w="0" w:type="auto"/>
            <w:tcMar>
              <w:top w:w="0" w:type="dxa"/>
              <w:left w:w="108" w:type="dxa"/>
              <w:bottom w:w="0" w:type="dxa"/>
              <w:right w:w="108" w:type="dxa"/>
            </w:tcMar>
            <w:hideMark/>
          </w:tcPr>
          <w:sdt>
            <w:sdtPr>
              <w:rPr>
                <w:lang w:eastAsia="en-GB"/>
              </w:rPr>
              <w:id w:val="-383948543"/>
              <w14:checkbox>
                <w14:checked w14:val="0"/>
                <w14:checkedState w14:val="2612" w14:font="MS Gothic"/>
                <w14:uncheckedState w14:val="2610" w14:font="MS Gothic"/>
              </w14:checkbox>
            </w:sdtPr>
            <w:sdtEndPr/>
            <w:sdtContent>
              <w:p w14:paraId="3604C11D"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396132770"/>
              <w14:checkbox>
                <w14:checked w14:val="0"/>
                <w14:checkedState w14:val="2612" w14:font="MS Gothic"/>
                <w14:uncheckedState w14:val="2610" w14:font="MS Gothic"/>
              </w14:checkbox>
            </w:sdtPr>
            <w:sdtEndPr/>
            <w:sdtContent>
              <w:p w14:paraId="6F713539"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1944956371"/>
              <w14:checkbox>
                <w14:checked w14:val="0"/>
                <w14:checkedState w14:val="2612" w14:font="MS Gothic"/>
                <w14:uncheckedState w14:val="2610" w14:font="MS Gothic"/>
              </w14:checkbox>
            </w:sdtPr>
            <w:sdtEndPr/>
            <w:sdtContent>
              <w:p w14:paraId="6513B4AE"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hideMark/>
          </w:tcPr>
          <w:sdt>
            <w:sdtPr>
              <w:rPr>
                <w:lang w:eastAsia="en-GB"/>
              </w:rPr>
              <w:id w:val="1862699637"/>
              <w14:checkbox>
                <w14:checked w14:val="0"/>
                <w14:checkedState w14:val="2612" w14:font="MS Gothic"/>
                <w14:uncheckedState w14:val="2610" w14:font="MS Gothic"/>
              </w14:checkbox>
            </w:sdtPr>
            <w:sdtEndPr/>
            <w:sdtContent>
              <w:p w14:paraId="4007637C"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646ADD21" w14:textId="77777777" w:rsidTr="00D2340A">
        <w:trPr>
          <w:jc w:val="center"/>
        </w:trPr>
        <w:tc>
          <w:tcPr>
            <w:tcW w:w="0" w:type="auto"/>
            <w:tcMar>
              <w:top w:w="0" w:type="dxa"/>
              <w:left w:w="108" w:type="dxa"/>
              <w:bottom w:w="0" w:type="dxa"/>
              <w:right w:w="108" w:type="dxa"/>
            </w:tcMar>
          </w:tcPr>
          <w:p w14:paraId="33C68A2F" w14:textId="77777777" w:rsidR="000E4B82" w:rsidRPr="00300B48" w:rsidRDefault="000E4B82" w:rsidP="00D2340A">
            <w:pPr>
              <w:rPr>
                <w:lang w:eastAsia="en-GB"/>
              </w:rPr>
            </w:pPr>
            <w:r>
              <w:rPr>
                <w:lang w:eastAsia="en-GB"/>
              </w:rPr>
              <w:t>3.2.4</w:t>
            </w:r>
          </w:p>
        </w:tc>
        <w:tc>
          <w:tcPr>
            <w:tcW w:w="0" w:type="auto"/>
            <w:tcMar>
              <w:top w:w="0" w:type="dxa"/>
              <w:left w:w="108" w:type="dxa"/>
              <w:bottom w:w="0" w:type="dxa"/>
              <w:right w:w="108" w:type="dxa"/>
            </w:tcMar>
          </w:tcPr>
          <w:p w14:paraId="62B00ACF" w14:textId="77777777" w:rsidR="000E4B82" w:rsidRPr="00FA24EA" w:rsidRDefault="000E4B82" w:rsidP="00D2340A">
            <w:pPr>
              <w:rPr>
                <w:lang w:eastAsia="en-GB"/>
              </w:rPr>
            </w:pPr>
            <w:r w:rsidRPr="00FA24EA">
              <w:rPr>
                <w:lang w:eastAsia="en-GB"/>
              </w:rPr>
              <w:t>Deployers of high-risk AI systems perform a Fundamental Rights Impact Assessment (FRIA) </w:t>
            </w:r>
            <w:r>
              <w:rPr>
                <w:lang w:eastAsia="en-GB"/>
              </w:rPr>
              <w:t xml:space="preserve">in line with Article 27 of the EU AI Act, where applicable. </w:t>
            </w:r>
            <w:r>
              <w:rPr>
                <w:rFonts w:ascii="Times New Roman" w:hAnsi="Times New Roman" w:cs="Times New Roman"/>
                <w:lang w:eastAsia="en-GB"/>
              </w:rPr>
              <w:t>┼</w:t>
            </w:r>
          </w:p>
          <w:p w14:paraId="169B89F5" w14:textId="77777777" w:rsidR="000E4B82" w:rsidRPr="24CF5338" w:rsidRDefault="000E4B82" w:rsidP="00D2340A">
            <w:pPr>
              <w:rPr>
                <w:lang w:eastAsia="en-GB"/>
              </w:rPr>
            </w:pPr>
          </w:p>
        </w:tc>
        <w:tc>
          <w:tcPr>
            <w:tcW w:w="0" w:type="auto"/>
            <w:tcMar>
              <w:top w:w="0" w:type="dxa"/>
              <w:left w:w="108" w:type="dxa"/>
              <w:bottom w:w="0" w:type="dxa"/>
              <w:right w:w="108" w:type="dxa"/>
            </w:tcMar>
          </w:tcPr>
          <w:sdt>
            <w:sdtPr>
              <w:rPr>
                <w:lang w:eastAsia="en-GB"/>
              </w:rPr>
              <w:id w:val="1022672162"/>
              <w14:checkbox>
                <w14:checked w14:val="0"/>
                <w14:checkedState w14:val="2612" w14:font="MS Gothic"/>
                <w14:uncheckedState w14:val="2610" w14:font="MS Gothic"/>
              </w14:checkbox>
            </w:sdtPr>
            <w:sdtEndPr/>
            <w:sdtContent>
              <w:p w14:paraId="68083EEA"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976185429"/>
              <w14:checkbox>
                <w14:checked w14:val="0"/>
                <w14:checkedState w14:val="2612" w14:font="MS Gothic"/>
                <w14:uncheckedState w14:val="2610" w14:font="MS Gothic"/>
              </w14:checkbox>
            </w:sdtPr>
            <w:sdtEndPr/>
            <w:sdtContent>
              <w:p w14:paraId="1F6278B7"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Pr>
          <w:sdt>
            <w:sdtPr>
              <w:rPr>
                <w:lang w:eastAsia="en-GB"/>
              </w:rPr>
              <w:id w:val="162977435"/>
              <w14:checkbox>
                <w14:checked w14:val="0"/>
                <w14:checkedState w14:val="2612" w14:font="MS Gothic"/>
                <w14:uncheckedState w14:val="2610" w14:font="MS Gothic"/>
              </w14:checkbox>
            </w:sdtPr>
            <w:sdtEndPr/>
            <w:sdtContent>
              <w:p w14:paraId="1FBDD8ED"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0" w:type="auto"/>
            <w:tcMar>
              <w:top w:w="0" w:type="dxa"/>
              <w:left w:w="108" w:type="dxa"/>
              <w:bottom w:w="0" w:type="dxa"/>
              <w:right w:w="108" w:type="dxa"/>
            </w:tcMar>
          </w:tcPr>
          <w:sdt>
            <w:sdtPr>
              <w:rPr>
                <w:lang w:eastAsia="en-GB"/>
              </w:rPr>
              <w:id w:val="665990631"/>
              <w14:checkbox>
                <w14:checked w14:val="0"/>
                <w14:checkedState w14:val="2612" w14:font="MS Gothic"/>
                <w14:uncheckedState w14:val="2610" w14:font="MS Gothic"/>
              </w14:checkbox>
            </w:sdtPr>
            <w:sdtEndPr/>
            <w:sdtContent>
              <w:p w14:paraId="5137CAC6" w14:textId="77777777" w:rsidR="000E4B82" w:rsidRPr="00BF3AB3" w:rsidRDefault="000E4B82" w:rsidP="00D2340A">
                <w:pPr>
                  <w:rPr>
                    <w:lang w:eastAsia="en-GB"/>
                  </w:rPr>
                </w:pPr>
                <w:r>
                  <w:rPr>
                    <w:rFonts w:ascii="MS Gothic" w:eastAsia="MS Gothic" w:hAnsi="MS Gothic" w:hint="eastAsia"/>
                    <w:lang w:eastAsia="en-GB"/>
                  </w:rPr>
                  <w:t>☐</w:t>
                </w:r>
              </w:p>
            </w:sdtContent>
          </w:sdt>
        </w:tc>
      </w:tr>
    </w:tbl>
    <w:p w14:paraId="72B2149A" w14:textId="77777777" w:rsidR="000E4B82" w:rsidRDefault="000E4B82" w:rsidP="000E4B82">
      <w:pPr>
        <w:rPr>
          <w:lang w:eastAsia="en-GB"/>
        </w:rPr>
      </w:pPr>
    </w:p>
    <w:p w14:paraId="34CD3B14" w14:textId="77777777" w:rsidR="000E4B82" w:rsidRDefault="000E4B82" w:rsidP="000E4B82">
      <w:r>
        <w:rPr>
          <w:b/>
          <w:bCs/>
        </w:rPr>
        <w:t xml:space="preserve">Section 3.2 rationale: </w:t>
      </w:r>
      <w:r>
        <w:t xml:space="preserve">At application stage, briefly explain governance/accountability arrangements (named owner, documentation, compliance approach) and reference supporting artefacts. </w:t>
      </w:r>
      <w:r>
        <w:rPr>
          <w:rFonts w:eastAsia="Times New Roman"/>
          <w:kern w:val="0"/>
          <w:lang w:eastAsia="en-GB"/>
          <w14:ligatures w14:val="none"/>
        </w:rPr>
        <w:t>The</w:t>
      </w:r>
      <w:r w:rsidRPr="0084545D">
        <w:rPr>
          <w:rFonts w:eastAsia="Times New Roman"/>
          <w:kern w:val="0"/>
          <w:lang w:eastAsia="en-GB"/>
          <w14:ligatures w14:val="none"/>
        </w:rPr>
        <w:t xml:space="preserve"> updated </w:t>
      </w:r>
      <w:r>
        <w:rPr>
          <w:lang w:eastAsia="en-GB"/>
        </w:rPr>
        <w:t xml:space="preserve">EAISW </w:t>
      </w:r>
      <w:r w:rsidRPr="0084545D">
        <w:rPr>
          <w:rFonts w:eastAsia="Times New Roman"/>
          <w:kern w:val="0"/>
          <w:lang w:eastAsia="en-GB"/>
          <w14:ligatures w14:val="none"/>
        </w:rPr>
        <w:t>report,</w:t>
      </w:r>
      <w:r>
        <w:rPr>
          <w:rFonts w:eastAsia="Times New Roman"/>
          <w:kern w:val="0"/>
          <w:lang w:eastAsia="en-GB"/>
          <w14:ligatures w14:val="none"/>
        </w:rPr>
        <w:t xml:space="preserve"> one year following project completion, shall</w:t>
      </w:r>
      <w:r w:rsidRPr="0084545D">
        <w:rPr>
          <w:rFonts w:eastAsia="Times New Roman"/>
          <w:kern w:val="0"/>
          <w:lang w:eastAsia="en-GB"/>
          <w14:ligatures w14:val="none"/>
        </w:rPr>
        <w:t xml:space="preserve"> demonstrat</w:t>
      </w:r>
      <w:r>
        <w:rPr>
          <w:rFonts w:eastAsia="Times New Roman"/>
          <w:kern w:val="0"/>
          <w:lang w:eastAsia="en-GB"/>
          <w14:ligatures w14:val="none"/>
        </w:rPr>
        <w:t>e</w:t>
      </w:r>
      <w:r w:rsidRPr="0084545D">
        <w:rPr>
          <w:rFonts w:eastAsia="Times New Roman"/>
          <w:kern w:val="0"/>
          <w:lang w:eastAsia="en-GB"/>
          <w14:ligatures w14:val="none"/>
        </w:rPr>
        <w:t xml:space="preserve"> that the actions have been implemented in line with the original assessment</w:t>
      </w:r>
      <w:r>
        <w:rPr>
          <w:rFonts w:eastAsia="Times New Roman"/>
          <w:kern w:val="0"/>
          <w:lang w:eastAsia="en-GB"/>
          <w14:ligatures w14:val="none"/>
        </w:rPr>
        <w:t>.</w:t>
      </w:r>
    </w:p>
    <w:tbl>
      <w:tblPr>
        <w:tblStyle w:val="TableGrid"/>
        <w:tblW w:w="0" w:type="auto"/>
        <w:tblLook w:val="04A0" w:firstRow="1" w:lastRow="0" w:firstColumn="1" w:lastColumn="0" w:noHBand="0" w:noVBand="1"/>
      </w:tblPr>
      <w:tblGrid>
        <w:gridCol w:w="9350"/>
      </w:tblGrid>
      <w:tr w:rsidR="000E4B82" w14:paraId="44C73301" w14:textId="77777777" w:rsidTr="00D2340A">
        <w:trPr>
          <w:trHeight w:val="2942"/>
        </w:trPr>
        <w:sdt>
          <w:sdtPr>
            <w:rPr>
              <w:lang w:eastAsia="en-GB"/>
            </w:rPr>
            <w:id w:val="182792533"/>
            <w:placeholder>
              <w:docPart w:val="0B5615A8606B438A9A15328D6B1687E7"/>
            </w:placeholder>
            <w:showingPlcHdr/>
          </w:sdtPr>
          <w:sdtEndPr/>
          <w:sdtContent>
            <w:tc>
              <w:tcPr>
                <w:tcW w:w="9350" w:type="dxa"/>
              </w:tcPr>
              <w:p w14:paraId="40602DBB" w14:textId="77777777" w:rsidR="000E4B82" w:rsidRDefault="000E4B82" w:rsidP="00D2340A">
                <w:pPr>
                  <w:rPr>
                    <w:lang w:eastAsia="en-GB"/>
                  </w:rPr>
                </w:pPr>
                <w:r w:rsidRPr="00765E86">
                  <w:rPr>
                    <w:rStyle w:val="PlaceholderText"/>
                  </w:rPr>
                  <w:t>Click or tap here to enter text.</w:t>
                </w:r>
              </w:p>
            </w:tc>
          </w:sdtContent>
        </w:sdt>
      </w:tr>
    </w:tbl>
    <w:p w14:paraId="28FC7F90" w14:textId="77777777" w:rsidR="000E4B82" w:rsidRDefault="000E4B82" w:rsidP="000E4B82"/>
    <w:p w14:paraId="79B674C0" w14:textId="77777777" w:rsidR="000E4B82" w:rsidRDefault="000E4B82" w:rsidP="000E4B82">
      <w:pPr>
        <w:pStyle w:val="Heading3"/>
        <w:rPr>
          <w:lang w:eastAsia="en-GB"/>
        </w:rPr>
      </w:pPr>
      <w:r>
        <w:t xml:space="preserve">3.3. Transparency, Explainability, Human Agency &amp; Oversight </w:t>
      </w:r>
    </w:p>
    <w:tbl>
      <w:tblPr>
        <w:tblW w:w="935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firstRow="1" w:lastRow="0" w:firstColumn="1" w:lastColumn="0" w:noHBand="0" w:noVBand="1"/>
      </w:tblPr>
      <w:tblGrid>
        <w:gridCol w:w="738"/>
        <w:gridCol w:w="6136"/>
        <w:gridCol w:w="589"/>
        <w:gridCol w:w="926"/>
        <w:gridCol w:w="332"/>
        <w:gridCol w:w="629"/>
      </w:tblGrid>
      <w:tr w:rsidR="000E4B82" w:rsidRPr="00BF3AB3" w14:paraId="1C4849D3" w14:textId="77777777" w:rsidTr="00D2340A">
        <w:trPr>
          <w:jc w:val="center"/>
        </w:trPr>
        <w:tc>
          <w:tcPr>
            <w:tcW w:w="738" w:type="dxa"/>
            <w:tcMar>
              <w:top w:w="0" w:type="dxa"/>
              <w:left w:w="108" w:type="dxa"/>
              <w:bottom w:w="0" w:type="dxa"/>
              <w:right w:w="108" w:type="dxa"/>
            </w:tcMar>
            <w:hideMark/>
          </w:tcPr>
          <w:p w14:paraId="67A9E7DA" w14:textId="77777777" w:rsidR="000E4B82" w:rsidRPr="00BF3AB3" w:rsidRDefault="000E4B82" w:rsidP="00D2340A">
            <w:pPr>
              <w:rPr>
                <w:lang w:eastAsia="en-GB"/>
              </w:rPr>
            </w:pPr>
            <w:r w:rsidRPr="00BF3AB3">
              <w:rPr>
                <w:lang w:eastAsia="en-GB"/>
              </w:rPr>
              <w:t>Ref</w:t>
            </w:r>
          </w:p>
        </w:tc>
        <w:tc>
          <w:tcPr>
            <w:tcW w:w="6136" w:type="dxa"/>
            <w:tcMar>
              <w:top w:w="0" w:type="dxa"/>
              <w:left w:w="108" w:type="dxa"/>
              <w:bottom w:w="0" w:type="dxa"/>
              <w:right w:w="108" w:type="dxa"/>
            </w:tcMar>
            <w:hideMark/>
          </w:tcPr>
          <w:p w14:paraId="7C308B01" w14:textId="77777777" w:rsidR="000E4B82" w:rsidRPr="00BF3AB3" w:rsidRDefault="000E4B82" w:rsidP="00D2340A">
            <w:pPr>
              <w:rPr>
                <w:lang w:eastAsia="en-GB"/>
              </w:rPr>
            </w:pPr>
            <w:r w:rsidRPr="00BF3AB3">
              <w:rPr>
                <w:lang w:eastAsia="en-GB"/>
              </w:rPr>
              <w:t>Requirement</w:t>
            </w:r>
          </w:p>
        </w:tc>
        <w:tc>
          <w:tcPr>
            <w:tcW w:w="589" w:type="dxa"/>
            <w:tcMar>
              <w:top w:w="0" w:type="dxa"/>
              <w:left w:w="108" w:type="dxa"/>
              <w:bottom w:w="0" w:type="dxa"/>
              <w:right w:w="108" w:type="dxa"/>
            </w:tcMar>
            <w:hideMark/>
          </w:tcPr>
          <w:p w14:paraId="6D51AC62" w14:textId="77777777" w:rsidR="000E4B82" w:rsidRPr="00BF3AB3" w:rsidRDefault="000E4B82" w:rsidP="00D2340A">
            <w:pPr>
              <w:rPr>
                <w:lang w:eastAsia="en-GB"/>
              </w:rPr>
            </w:pPr>
            <w:r w:rsidRPr="00BF3AB3">
              <w:rPr>
                <w:lang w:eastAsia="en-GB"/>
              </w:rPr>
              <w:t>Yes</w:t>
            </w:r>
          </w:p>
        </w:tc>
        <w:tc>
          <w:tcPr>
            <w:tcW w:w="926" w:type="dxa"/>
            <w:tcMar>
              <w:top w:w="0" w:type="dxa"/>
              <w:left w:w="108" w:type="dxa"/>
              <w:bottom w:w="0" w:type="dxa"/>
              <w:right w:w="108" w:type="dxa"/>
            </w:tcMar>
            <w:hideMark/>
          </w:tcPr>
          <w:p w14:paraId="714F11BA" w14:textId="77777777" w:rsidR="000E4B82" w:rsidRPr="00BF3AB3" w:rsidRDefault="000E4B82" w:rsidP="00D2340A">
            <w:pPr>
              <w:rPr>
                <w:lang w:eastAsia="en-GB"/>
              </w:rPr>
            </w:pPr>
            <w:r w:rsidRPr="00BF3AB3">
              <w:rPr>
                <w:lang w:eastAsia="en-GB"/>
              </w:rPr>
              <w:t>Partial</w:t>
            </w:r>
          </w:p>
        </w:tc>
        <w:tc>
          <w:tcPr>
            <w:tcW w:w="332" w:type="dxa"/>
          </w:tcPr>
          <w:p w14:paraId="0167FC98" w14:textId="77777777" w:rsidR="000E4B82" w:rsidRPr="00BF3AB3" w:rsidRDefault="000E4B82" w:rsidP="00D2340A">
            <w:pPr>
              <w:rPr>
                <w:lang w:eastAsia="en-GB"/>
              </w:rPr>
            </w:pPr>
            <w:r>
              <w:rPr>
                <w:lang w:eastAsia="en-GB"/>
              </w:rPr>
              <w:t xml:space="preserve">No </w:t>
            </w:r>
          </w:p>
        </w:tc>
        <w:tc>
          <w:tcPr>
            <w:tcW w:w="629" w:type="dxa"/>
            <w:tcMar>
              <w:top w:w="0" w:type="dxa"/>
              <w:left w:w="108" w:type="dxa"/>
              <w:bottom w:w="0" w:type="dxa"/>
              <w:right w:w="108" w:type="dxa"/>
            </w:tcMar>
            <w:hideMark/>
          </w:tcPr>
          <w:p w14:paraId="0D51F59D" w14:textId="77777777" w:rsidR="000E4B82" w:rsidRPr="00BF3AB3" w:rsidRDefault="000E4B82" w:rsidP="00D2340A">
            <w:pPr>
              <w:rPr>
                <w:lang w:eastAsia="en-GB"/>
              </w:rPr>
            </w:pPr>
            <w:r w:rsidRPr="00BF3AB3">
              <w:rPr>
                <w:lang w:eastAsia="en-GB"/>
              </w:rPr>
              <w:t>N/A</w:t>
            </w:r>
          </w:p>
        </w:tc>
      </w:tr>
      <w:tr w:rsidR="000E4B82" w:rsidRPr="00BF3AB3" w14:paraId="006207FC" w14:textId="77777777" w:rsidTr="00D2340A">
        <w:trPr>
          <w:jc w:val="center"/>
        </w:trPr>
        <w:tc>
          <w:tcPr>
            <w:tcW w:w="738" w:type="dxa"/>
            <w:tcMar>
              <w:top w:w="0" w:type="dxa"/>
              <w:left w:w="108" w:type="dxa"/>
              <w:bottom w:w="0" w:type="dxa"/>
              <w:right w:w="108" w:type="dxa"/>
            </w:tcMar>
            <w:hideMark/>
          </w:tcPr>
          <w:p w14:paraId="1C44F510" w14:textId="77777777" w:rsidR="000E4B82" w:rsidRPr="00BF3AB3" w:rsidRDefault="000E4B82" w:rsidP="00D2340A">
            <w:pPr>
              <w:rPr>
                <w:lang w:eastAsia="en-GB"/>
              </w:rPr>
            </w:pPr>
            <w:r>
              <w:rPr>
                <w:lang w:eastAsia="en-GB"/>
              </w:rPr>
              <w:t>3.3</w:t>
            </w:r>
            <w:r w:rsidRPr="00BF3AB3">
              <w:rPr>
                <w:lang w:eastAsia="en-GB"/>
              </w:rPr>
              <w:t>.1</w:t>
            </w:r>
          </w:p>
        </w:tc>
        <w:tc>
          <w:tcPr>
            <w:tcW w:w="6136" w:type="dxa"/>
            <w:tcMar>
              <w:top w:w="0" w:type="dxa"/>
              <w:left w:w="108" w:type="dxa"/>
              <w:bottom w:w="0" w:type="dxa"/>
              <w:right w:w="108" w:type="dxa"/>
            </w:tcMar>
            <w:hideMark/>
          </w:tcPr>
          <w:p w14:paraId="1C7A3AFF" w14:textId="77777777" w:rsidR="000E4B82" w:rsidRPr="00BF3AB3" w:rsidRDefault="000E4B82" w:rsidP="00D2340A">
            <w:pPr>
              <w:rPr>
                <w:lang w:eastAsia="en-GB"/>
              </w:rPr>
            </w:pPr>
            <w:r w:rsidRPr="00BF3AB3">
              <w:rPr>
                <w:lang w:eastAsia="en-GB"/>
              </w:rPr>
              <w:t>Users will be informed when they are interacting with an AI system</w:t>
            </w:r>
            <w:r w:rsidRPr="24CF5338">
              <w:rPr>
                <w:lang w:eastAsia="en-GB"/>
              </w:rPr>
              <w:t xml:space="preserve"> or AI deep fake content</w:t>
            </w:r>
            <w:r>
              <w:rPr>
                <w:rStyle w:val="FootnoteReference"/>
                <w:rFonts w:ascii="Times New Roman" w:eastAsia="Times New Roman" w:hAnsi="Times New Roman" w:cs="Times New Roman"/>
                <w:kern w:val="0"/>
                <w:lang w:eastAsia="en-GB"/>
                <w14:ligatures w14:val="none"/>
              </w:rPr>
              <w:footnoteReference w:id="3"/>
            </w:r>
            <w:r w:rsidRPr="00BF3AB3">
              <w:rPr>
                <w:lang w:eastAsia="en-GB"/>
              </w:rPr>
              <w:t>.</w:t>
            </w:r>
            <w:r w:rsidRPr="24CF5338">
              <w:rPr>
                <w:lang w:eastAsia="en-GB"/>
              </w:rPr>
              <w:t xml:space="preserve"> </w:t>
            </w:r>
            <w:r>
              <w:rPr>
                <w:lang w:eastAsia="en-GB"/>
              </w:rPr>
              <w:t>*</w:t>
            </w:r>
          </w:p>
        </w:tc>
        <w:tc>
          <w:tcPr>
            <w:tcW w:w="589" w:type="dxa"/>
            <w:tcMar>
              <w:top w:w="0" w:type="dxa"/>
              <w:left w:w="108" w:type="dxa"/>
              <w:bottom w:w="0" w:type="dxa"/>
              <w:right w:w="108" w:type="dxa"/>
            </w:tcMar>
            <w:hideMark/>
          </w:tcPr>
          <w:sdt>
            <w:sdtPr>
              <w:rPr>
                <w:lang w:eastAsia="en-GB"/>
              </w:rPr>
              <w:id w:val="1702513391"/>
              <w14:checkbox>
                <w14:checked w14:val="0"/>
                <w14:checkedState w14:val="2612" w14:font="MS Gothic"/>
                <w14:uncheckedState w14:val="2610" w14:font="MS Gothic"/>
              </w14:checkbox>
            </w:sdtPr>
            <w:sdtEndPr/>
            <w:sdtContent>
              <w:p w14:paraId="1836121B"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926" w:type="dxa"/>
            <w:tcMar>
              <w:top w:w="0" w:type="dxa"/>
              <w:left w:w="108" w:type="dxa"/>
              <w:bottom w:w="0" w:type="dxa"/>
              <w:right w:w="108" w:type="dxa"/>
            </w:tcMar>
            <w:hideMark/>
          </w:tcPr>
          <w:sdt>
            <w:sdtPr>
              <w:rPr>
                <w:lang w:eastAsia="en-GB"/>
              </w:rPr>
              <w:id w:val="1702589712"/>
              <w14:checkbox>
                <w14:checked w14:val="0"/>
                <w14:checkedState w14:val="2612" w14:font="MS Gothic"/>
                <w14:uncheckedState w14:val="2610" w14:font="MS Gothic"/>
              </w14:checkbox>
            </w:sdtPr>
            <w:sdtEndPr/>
            <w:sdtContent>
              <w:p w14:paraId="6D61603F"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332" w:type="dxa"/>
          </w:tcPr>
          <w:sdt>
            <w:sdtPr>
              <w:rPr>
                <w:lang w:eastAsia="en-GB"/>
              </w:rPr>
              <w:id w:val="-725689974"/>
              <w14:checkbox>
                <w14:checked w14:val="0"/>
                <w14:checkedState w14:val="2612" w14:font="MS Gothic"/>
                <w14:uncheckedState w14:val="2610" w14:font="MS Gothic"/>
              </w14:checkbox>
            </w:sdtPr>
            <w:sdtEndPr/>
            <w:sdtContent>
              <w:p w14:paraId="4BB64F8D"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629" w:type="dxa"/>
            <w:tcMar>
              <w:top w:w="0" w:type="dxa"/>
              <w:left w:w="108" w:type="dxa"/>
              <w:bottom w:w="0" w:type="dxa"/>
              <w:right w:w="108" w:type="dxa"/>
            </w:tcMar>
            <w:hideMark/>
          </w:tcPr>
          <w:sdt>
            <w:sdtPr>
              <w:rPr>
                <w:lang w:eastAsia="en-GB"/>
              </w:rPr>
              <w:id w:val="-833376268"/>
              <w14:checkbox>
                <w14:checked w14:val="0"/>
                <w14:checkedState w14:val="2612" w14:font="MS Gothic"/>
                <w14:uncheckedState w14:val="2610" w14:font="MS Gothic"/>
              </w14:checkbox>
            </w:sdtPr>
            <w:sdtEndPr/>
            <w:sdtContent>
              <w:p w14:paraId="2C16C3CB"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509994B4" w14:textId="77777777" w:rsidTr="00D2340A">
        <w:trPr>
          <w:jc w:val="center"/>
        </w:trPr>
        <w:tc>
          <w:tcPr>
            <w:tcW w:w="738" w:type="dxa"/>
            <w:tcMar>
              <w:top w:w="0" w:type="dxa"/>
              <w:left w:w="108" w:type="dxa"/>
              <w:bottom w:w="0" w:type="dxa"/>
              <w:right w:w="108" w:type="dxa"/>
            </w:tcMar>
            <w:hideMark/>
          </w:tcPr>
          <w:p w14:paraId="4BD8FBBA" w14:textId="77777777" w:rsidR="000E4B82" w:rsidRPr="00BF3AB3" w:rsidRDefault="000E4B82" w:rsidP="00D2340A">
            <w:pPr>
              <w:rPr>
                <w:lang w:eastAsia="en-GB"/>
              </w:rPr>
            </w:pPr>
            <w:r>
              <w:rPr>
                <w:lang w:eastAsia="en-GB"/>
              </w:rPr>
              <w:t>3.3</w:t>
            </w:r>
            <w:r w:rsidRPr="00BF3AB3">
              <w:rPr>
                <w:lang w:eastAsia="en-GB"/>
              </w:rPr>
              <w:t>.2</w:t>
            </w:r>
          </w:p>
        </w:tc>
        <w:tc>
          <w:tcPr>
            <w:tcW w:w="6136" w:type="dxa"/>
            <w:tcMar>
              <w:top w:w="0" w:type="dxa"/>
              <w:left w:w="108" w:type="dxa"/>
              <w:bottom w:w="0" w:type="dxa"/>
              <w:right w:w="108" w:type="dxa"/>
            </w:tcMar>
            <w:hideMark/>
          </w:tcPr>
          <w:p w14:paraId="5E3DFCB7" w14:textId="77777777" w:rsidR="000E4B82" w:rsidRPr="00A45C48" w:rsidRDefault="000E4B82" w:rsidP="00D2340A">
            <w:pPr>
              <w:rPr>
                <w:lang w:eastAsia="en-GB"/>
              </w:rPr>
            </w:pPr>
            <w:r w:rsidRPr="00A45C48">
              <w:rPr>
                <w:lang w:eastAsia="en-GB"/>
              </w:rPr>
              <w:t xml:space="preserve">The AI system’s decisions or recommendations can be explained in understandable terms to users. </w:t>
            </w:r>
            <w:r w:rsidRPr="00FA24EA">
              <w:rPr>
                <w:lang w:eastAsia="en-GB"/>
              </w:rPr>
              <w:t xml:space="preserve"> </w:t>
            </w:r>
            <w:r w:rsidRPr="00A45C48">
              <w:rPr>
                <w:lang w:eastAsia="en-GB"/>
              </w:rPr>
              <w:t>*</w:t>
            </w:r>
          </w:p>
        </w:tc>
        <w:tc>
          <w:tcPr>
            <w:tcW w:w="589" w:type="dxa"/>
            <w:tcMar>
              <w:top w:w="0" w:type="dxa"/>
              <w:left w:w="108" w:type="dxa"/>
              <w:bottom w:w="0" w:type="dxa"/>
              <w:right w:w="108" w:type="dxa"/>
            </w:tcMar>
            <w:hideMark/>
          </w:tcPr>
          <w:sdt>
            <w:sdtPr>
              <w:rPr>
                <w:lang w:eastAsia="en-GB"/>
              </w:rPr>
              <w:id w:val="-1165322382"/>
              <w14:checkbox>
                <w14:checked w14:val="0"/>
                <w14:checkedState w14:val="2612" w14:font="MS Gothic"/>
                <w14:uncheckedState w14:val="2610" w14:font="MS Gothic"/>
              </w14:checkbox>
            </w:sdtPr>
            <w:sdtEndPr/>
            <w:sdtContent>
              <w:p w14:paraId="0B14E129"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926" w:type="dxa"/>
            <w:tcMar>
              <w:top w:w="0" w:type="dxa"/>
              <w:left w:w="108" w:type="dxa"/>
              <w:bottom w:w="0" w:type="dxa"/>
              <w:right w:w="108" w:type="dxa"/>
            </w:tcMar>
            <w:hideMark/>
          </w:tcPr>
          <w:sdt>
            <w:sdtPr>
              <w:rPr>
                <w:lang w:eastAsia="en-GB"/>
              </w:rPr>
              <w:id w:val="-1263075640"/>
              <w14:checkbox>
                <w14:checked w14:val="0"/>
                <w14:checkedState w14:val="2612" w14:font="MS Gothic"/>
                <w14:uncheckedState w14:val="2610" w14:font="MS Gothic"/>
              </w14:checkbox>
            </w:sdtPr>
            <w:sdtEndPr/>
            <w:sdtContent>
              <w:p w14:paraId="3B0E8BDB"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332" w:type="dxa"/>
          </w:tcPr>
          <w:sdt>
            <w:sdtPr>
              <w:rPr>
                <w:lang w:eastAsia="en-GB"/>
              </w:rPr>
              <w:id w:val="-1558003081"/>
              <w14:checkbox>
                <w14:checked w14:val="0"/>
                <w14:checkedState w14:val="2612" w14:font="MS Gothic"/>
                <w14:uncheckedState w14:val="2610" w14:font="MS Gothic"/>
              </w14:checkbox>
            </w:sdtPr>
            <w:sdtEndPr/>
            <w:sdtContent>
              <w:p w14:paraId="38181F9C"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629" w:type="dxa"/>
            <w:tcMar>
              <w:top w:w="0" w:type="dxa"/>
              <w:left w:w="108" w:type="dxa"/>
              <w:bottom w:w="0" w:type="dxa"/>
              <w:right w:w="108" w:type="dxa"/>
            </w:tcMar>
            <w:hideMark/>
          </w:tcPr>
          <w:sdt>
            <w:sdtPr>
              <w:rPr>
                <w:lang w:eastAsia="en-GB"/>
              </w:rPr>
              <w:id w:val="-672727771"/>
              <w14:checkbox>
                <w14:checked w14:val="0"/>
                <w14:checkedState w14:val="2612" w14:font="MS Gothic"/>
                <w14:uncheckedState w14:val="2610" w14:font="MS Gothic"/>
              </w14:checkbox>
            </w:sdtPr>
            <w:sdtEndPr/>
            <w:sdtContent>
              <w:p w14:paraId="10816F5A" w14:textId="77777777" w:rsidR="000E4B82" w:rsidRPr="00BF3AB3" w:rsidRDefault="000E4B82" w:rsidP="00D2340A">
                <w:pPr>
                  <w:rPr>
                    <w:lang w:eastAsia="en-GB"/>
                  </w:rPr>
                </w:pPr>
                <w:r>
                  <w:rPr>
                    <w:rFonts w:ascii="MS Gothic" w:eastAsia="MS Gothic" w:hAnsi="MS Gothic" w:hint="eastAsia"/>
                    <w:lang w:eastAsia="en-GB"/>
                  </w:rPr>
                  <w:t>☐</w:t>
                </w:r>
              </w:p>
            </w:sdtContent>
          </w:sdt>
        </w:tc>
      </w:tr>
      <w:tr w:rsidR="000E4B82" w:rsidRPr="00BF3AB3" w14:paraId="1AEF346E" w14:textId="77777777" w:rsidTr="00D2340A">
        <w:trPr>
          <w:jc w:val="center"/>
        </w:trPr>
        <w:tc>
          <w:tcPr>
            <w:tcW w:w="738" w:type="dxa"/>
            <w:tcMar>
              <w:top w:w="0" w:type="dxa"/>
              <w:left w:w="108" w:type="dxa"/>
              <w:bottom w:w="0" w:type="dxa"/>
              <w:right w:w="108" w:type="dxa"/>
            </w:tcMar>
            <w:hideMark/>
          </w:tcPr>
          <w:p w14:paraId="2EEAA265" w14:textId="77777777" w:rsidR="000E4B82" w:rsidRPr="00BF3AB3" w:rsidRDefault="000E4B82" w:rsidP="00D2340A">
            <w:pPr>
              <w:rPr>
                <w:lang w:eastAsia="en-GB"/>
              </w:rPr>
            </w:pPr>
            <w:r>
              <w:rPr>
                <w:lang w:eastAsia="en-GB"/>
              </w:rPr>
              <w:lastRenderedPageBreak/>
              <w:t>3.3</w:t>
            </w:r>
            <w:r w:rsidRPr="00BF3AB3">
              <w:rPr>
                <w:lang w:eastAsia="en-GB"/>
              </w:rPr>
              <w:t>.3</w:t>
            </w:r>
          </w:p>
        </w:tc>
        <w:tc>
          <w:tcPr>
            <w:tcW w:w="6136" w:type="dxa"/>
            <w:tcMar>
              <w:top w:w="0" w:type="dxa"/>
              <w:left w:w="108" w:type="dxa"/>
              <w:bottom w:w="0" w:type="dxa"/>
              <w:right w:w="108" w:type="dxa"/>
            </w:tcMar>
            <w:hideMark/>
          </w:tcPr>
          <w:p w14:paraId="7A64D0D5" w14:textId="77777777" w:rsidR="000E4B82" w:rsidRPr="00A45C48" w:rsidRDefault="000E4B82" w:rsidP="00D2340A">
            <w:pPr>
              <w:rPr>
                <w:lang w:eastAsia="en-GB"/>
              </w:rPr>
            </w:pPr>
            <w:r w:rsidRPr="00A45C48">
              <w:rPr>
                <w:lang w:eastAsia="en-GB"/>
              </w:rPr>
              <w:t>Human oversight mechanisms are in place for decisions with significant impact on individuals.</w:t>
            </w:r>
            <w:r w:rsidRPr="00FA24EA">
              <w:rPr>
                <w:lang w:eastAsia="en-GB"/>
              </w:rPr>
              <w:t xml:space="preserve"> </w:t>
            </w:r>
            <w:r w:rsidRPr="00A45C48">
              <w:rPr>
                <w:lang w:eastAsia="en-GB"/>
              </w:rPr>
              <w:t>*</w:t>
            </w:r>
          </w:p>
        </w:tc>
        <w:tc>
          <w:tcPr>
            <w:tcW w:w="589" w:type="dxa"/>
            <w:tcMar>
              <w:top w:w="0" w:type="dxa"/>
              <w:left w:w="108" w:type="dxa"/>
              <w:bottom w:w="0" w:type="dxa"/>
              <w:right w:w="108" w:type="dxa"/>
            </w:tcMar>
            <w:hideMark/>
          </w:tcPr>
          <w:sdt>
            <w:sdtPr>
              <w:rPr>
                <w:lang w:eastAsia="en-GB"/>
              </w:rPr>
              <w:id w:val="867486183"/>
              <w14:checkbox>
                <w14:checked w14:val="0"/>
                <w14:checkedState w14:val="2612" w14:font="MS Gothic"/>
                <w14:uncheckedState w14:val="2610" w14:font="MS Gothic"/>
              </w14:checkbox>
            </w:sdtPr>
            <w:sdtEndPr/>
            <w:sdtContent>
              <w:p w14:paraId="08AC7AE9"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926" w:type="dxa"/>
            <w:tcMar>
              <w:top w:w="0" w:type="dxa"/>
              <w:left w:w="108" w:type="dxa"/>
              <w:bottom w:w="0" w:type="dxa"/>
              <w:right w:w="108" w:type="dxa"/>
            </w:tcMar>
            <w:hideMark/>
          </w:tcPr>
          <w:sdt>
            <w:sdtPr>
              <w:rPr>
                <w:lang w:eastAsia="en-GB"/>
              </w:rPr>
              <w:id w:val="1214614874"/>
              <w14:checkbox>
                <w14:checked w14:val="0"/>
                <w14:checkedState w14:val="2612" w14:font="MS Gothic"/>
                <w14:uncheckedState w14:val="2610" w14:font="MS Gothic"/>
              </w14:checkbox>
            </w:sdtPr>
            <w:sdtEndPr/>
            <w:sdtContent>
              <w:p w14:paraId="5BF3F61D"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332" w:type="dxa"/>
          </w:tcPr>
          <w:sdt>
            <w:sdtPr>
              <w:rPr>
                <w:lang w:eastAsia="en-GB"/>
              </w:rPr>
              <w:id w:val="261036790"/>
              <w14:checkbox>
                <w14:checked w14:val="0"/>
                <w14:checkedState w14:val="2612" w14:font="MS Gothic"/>
                <w14:uncheckedState w14:val="2610" w14:font="MS Gothic"/>
              </w14:checkbox>
            </w:sdtPr>
            <w:sdtEndPr/>
            <w:sdtContent>
              <w:p w14:paraId="39359C97" w14:textId="77777777" w:rsidR="000E4B82" w:rsidRPr="00BF3AB3" w:rsidRDefault="000E4B82" w:rsidP="00D2340A">
                <w:pPr>
                  <w:rPr>
                    <w:lang w:eastAsia="en-GB"/>
                  </w:rPr>
                </w:pPr>
                <w:r>
                  <w:rPr>
                    <w:rFonts w:ascii="MS Gothic" w:eastAsia="MS Gothic" w:hAnsi="MS Gothic" w:hint="eastAsia"/>
                    <w:lang w:eastAsia="en-GB"/>
                  </w:rPr>
                  <w:t>☐</w:t>
                </w:r>
              </w:p>
            </w:sdtContent>
          </w:sdt>
        </w:tc>
        <w:tc>
          <w:tcPr>
            <w:tcW w:w="629" w:type="dxa"/>
            <w:tcMar>
              <w:top w:w="0" w:type="dxa"/>
              <w:left w:w="108" w:type="dxa"/>
              <w:bottom w:w="0" w:type="dxa"/>
              <w:right w:w="108" w:type="dxa"/>
            </w:tcMar>
            <w:hideMark/>
          </w:tcPr>
          <w:sdt>
            <w:sdtPr>
              <w:rPr>
                <w:lang w:eastAsia="en-GB"/>
              </w:rPr>
              <w:id w:val="-1060405152"/>
              <w14:checkbox>
                <w14:checked w14:val="0"/>
                <w14:checkedState w14:val="2612" w14:font="MS Gothic"/>
                <w14:uncheckedState w14:val="2610" w14:font="MS Gothic"/>
              </w14:checkbox>
            </w:sdtPr>
            <w:sdtEndPr/>
            <w:sdtContent>
              <w:p w14:paraId="58C50F77" w14:textId="77777777" w:rsidR="000E4B82" w:rsidRPr="00BF3AB3" w:rsidRDefault="000E4B82" w:rsidP="00D2340A">
                <w:pPr>
                  <w:rPr>
                    <w:lang w:eastAsia="en-GB"/>
                  </w:rPr>
                </w:pPr>
                <w:r>
                  <w:rPr>
                    <w:rFonts w:ascii="MS Gothic" w:eastAsia="MS Gothic" w:hAnsi="MS Gothic" w:hint="eastAsia"/>
                    <w:lang w:eastAsia="en-GB"/>
                  </w:rPr>
                  <w:t>☐</w:t>
                </w:r>
              </w:p>
            </w:sdtContent>
          </w:sdt>
        </w:tc>
      </w:tr>
    </w:tbl>
    <w:p w14:paraId="65BB1E86" w14:textId="77777777" w:rsidR="000E4B82" w:rsidRDefault="000E4B82" w:rsidP="000E4B82">
      <w:pPr>
        <w:rPr>
          <w:lang w:eastAsia="en-GB"/>
        </w:rPr>
      </w:pPr>
    </w:p>
    <w:p w14:paraId="568EEE38" w14:textId="77777777" w:rsidR="000E4B82" w:rsidRDefault="000E4B82" w:rsidP="000E4B82">
      <w:pPr>
        <w:rPr>
          <w:rFonts w:eastAsia="Times New Roman"/>
          <w:kern w:val="0"/>
          <w:lang w:eastAsia="en-GB"/>
          <w14:ligatures w14:val="none"/>
        </w:rPr>
      </w:pPr>
      <w:r>
        <w:rPr>
          <w:b/>
          <w:bCs/>
        </w:rPr>
        <w:t>Section 3.3 rationale:</w:t>
      </w:r>
      <w:r>
        <w:t xml:space="preserve"> At application stage, briefly describe transparency measures, explainability approach, human oversight, and redress/complaints handling, and reference supporting artefacts. </w:t>
      </w:r>
      <w:r>
        <w:rPr>
          <w:rFonts w:eastAsia="Times New Roman"/>
          <w:kern w:val="0"/>
          <w:lang w:eastAsia="en-GB"/>
          <w14:ligatures w14:val="none"/>
        </w:rPr>
        <w:t>The</w:t>
      </w:r>
      <w:r w:rsidRPr="0084545D">
        <w:rPr>
          <w:rFonts w:eastAsia="Times New Roman"/>
          <w:kern w:val="0"/>
          <w:lang w:eastAsia="en-GB"/>
          <w14:ligatures w14:val="none"/>
        </w:rPr>
        <w:t xml:space="preserve"> updated </w:t>
      </w:r>
      <w:r>
        <w:rPr>
          <w:lang w:eastAsia="en-GB"/>
        </w:rPr>
        <w:t xml:space="preserve">EAISW </w:t>
      </w:r>
      <w:r w:rsidRPr="0084545D">
        <w:rPr>
          <w:rFonts w:eastAsia="Times New Roman"/>
          <w:kern w:val="0"/>
          <w:lang w:eastAsia="en-GB"/>
          <w14:ligatures w14:val="none"/>
        </w:rPr>
        <w:t>report,</w:t>
      </w:r>
      <w:r>
        <w:rPr>
          <w:rFonts w:eastAsia="Times New Roman"/>
          <w:kern w:val="0"/>
          <w:lang w:eastAsia="en-GB"/>
          <w14:ligatures w14:val="none"/>
        </w:rPr>
        <w:t xml:space="preserve"> one year following project completion, shall</w:t>
      </w:r>
      <w:r w:rsidRPr="0084545D">
        <w:rPr>
          <w:rFonts w:eastAsia="Times New Roman"/>
          <w:kern w:val="0"/>
          <w:lang w:eastAsia="en-GB"/>
          <w14:ligatures w14:val="none"/>
        </w:rPr>
        <w:t xml:space="preserve"> demonstrat</w:t>
      </w:r>
      <w:r>
        <w:rPr>
          <w:rFonts w:eastAsia="Times New Roman"/>
          <w:kern w:val="0"/>
          <w:lang w:eastAsia="en-GB"/>
          <w14:ligatures w14:val="none"/>
        </w:rPr>
        <w:t>e</w:t>
      </w:r>
      <w:r w:rsidRPr="0084545D">
        <w:rPr>
          <w:rFonts w:eastAsia="Times New Roman"/>
          <w:kern w:val="0"/>
          <w:lang w:eastAsia="en-GB"/>
          <w14:ligatures w14:val="none"/>
        </w:rPr>
        <w:t xml:space="preserve"> that the actions have been implemented in line with the original assessment</w:t>
      </w:r>
      <w:r>
        <w:rPr>
          <w:rFonts w:eastAsia="Times New Roman"/>
          <w:kern w:val="0"/>
          <w:lang w:eastAsia="en-GB"/>
          <w14:ligatures w14:val="none"/>
        </w:rPr>
        <w:t>.</w:t>
      </w:r>
    </w:p>
    <w:tbl>
      <w:tblPr>
        <w:tblStyle w:val="TableGrid"/>
        <w:tblW w:w="0" w:type="auto"/>
        <w:tblLook w:val="04A0" w:firstRow="1" w:lastRow="0" w:firstColumn="1" w:lastColumn="0" w:noHBand="0" w:noVBand="1"/>
      </w:tblPr>
      <w:tblGrid>
        <w:gridCol w:w="9350"/>
      </w:tblGrid>
      <w:tr w:rsidR="000E4B82" w14:paraId="27727ACD" w14:textId="77777777" w:rsidTr="00D2340A">
        <w:trPr>
          <w:trHeight w:val="3230"/>
        </w:trPr>
        <w:sdt>
          <w:sdtPr>
            <w:rPr>
              <w:lang w:eastAsia="en-GB"/>
            </w:rPr>
            <w:id w:val="543496666"/>
            <w:placeholder>
              <w:docPart w:val="0B5615A8606B438A9A15328D6B1687E7"/>
            </w:placeholder>
            <w:showingPlcHdr/>
          </w:sdtPr>
          <w:sdtEndPr/>
          <w:sdtContent>
            <w:tc>
              <w:tcPr>
                <w:tcW w:w="9350" w:type="dxa"/>
              </w:tcPr>
              <w:p w14:paraId="4455B7A1" w14:textId="77777777" w:rsidR="000E4B82" w:rsidRDefault="000E4B82" w:rsidP="00D2340A">
                <w:pPr>
                  <w:rPr>
                    <w:lang w:eastAsia="en-GB"/>
                  </w:rPr>
                </w:pPr>
                <w:r w:rsidRPr="00765E86">
                  <w:rPr>
                    <w:rStyle w:val="PlaceholderText"/>
                  </w:rPr>
                  <w:t>Click or tap here to enter text.</w:t>
                </w:r>
              </w:p>
            </w:tc>
          </w:sdtContent>
        </w:sdt>
      </w:tr>
    </w:tbl>
    <w:p w14:paraId="6DDDBFBF" w14:textId="77777777" w:rsidR="000E4B82" w:rsidRDefault="000E4B82" w:rsidP="000E4B82">
      <w:pPr>
        <w:rPr>
          <w:lang w:eastAsia="en-GB"/>
        </w:rPr>
      </w:pPr>
    </w:p>
    <w:p w14:paraId="6F11E1D8" w14:textId="77777777" w:rsidR="000E4B82" w:rsidRDefault="000E4B82" w:rsidP="000E4B82">
      <w:pPr>
        <w:pStyle w:val="Heading3"/>
        <w:rPr>
          <w:lang w:eastAsia="en-GB"/>
        </w:rPr>
      </w:pPr>
      <w:r>
        <w:rPr>
          <w:rFonts w:eastAsia="Times New Roman"/>
          <w:kern w:val="0"/>
          <w:lang w:eastAsia="en-GB"/>
          <w14:ligatures w14:val="none"/>
        </w:rPr>
        <w:t>3.4</w:t>
      </w:r>
      <w:r>
        <w:t xml:space="preserve">. Risk-Assessment </w:t>
      </w:r>
    </w:p>
    <w:p w14:paraId="1C120532" w14:textId="77777777" w:rsidR="000E4B82" w:rsidRPr="00BF3AB3" w:rsidRDefault="000E4B82" w:rsidP="000E4B82">
      <w:pPr>
        <w:rPr>
          <w:lang w:eastAsia="en-GB"/>
        </w:rPr>
      </w:pPr>
      <w:r w:rsidRPr="00BF3AB3">
        <w:rPr>
          <w:lang w:eastAsia="en-GB"/>
        </w:rPr>
        <w:t xml:space="preserve">Applicants </w:t>
      </w:r>
      <w:r>
        <w:rPr>
          <w:lang w:eastAsia="en-GB"/>
        </w:rPr>
        <w:t>shall *</w:t>
      </w:r>
      <w:r w:rsidRPr="00BF3AB3">
        <w:rPr>
          <w:lang w:eastAsia="en-GB"/>
        </w:rPr>
        <w:t xml:space="preserve"> submit a </w:t>
      </w:r>
      <w:r>
        <w:rPr>
          <w:lang w:eastAsia="en-GB"/>
        </w:rPr>
        <w:t xml:space="preserve">basic </w:t>
      </w:r>
      <w:r w:rsidRPr="00BF3AB3">
        <w:rPr>
          <w:lang w:eastAsia="en-GB"/>
        </w:rPr>
        <w:t>risk-assessment pertaining to their project outlining the following</w:t>
      </w:r>
      <w:r>
        <w:rPr>
          <w:lang w:eastAsia="en-GB"/>
        </w:rPr>
        <w:t>:</w:t>
      </w:r>
      <w:r w:rsidRPr="24CF5338">
        <w:rPr>
          <w:lang w:eastAsia="en-GB"/>
        </w:rPr>
        <w:t xml:space="preserve"> </w:t>
      </w:r>
    </w:p>
    <w:p w14:paraId="7A5E0E07" w14:textId="77777777" w:rsidR="000E4B82" w:rsidRPr="00250D42" w:rsidRDefault="000E4B82" w:rsidP="000E4B82">
      <w:pPr>
        <w:rPr>
          <w:lang w:eastAsia="en-GB"/>
        </w:rPr>
      </w:pPr>
      <w:r>
        <w:t>What testing and validation procedures are in place before deployment and throughout the lifecycle of the AI System:</w:t>
      </w:r>
    </w:p>
    <w:p w14:paraId="054D0B99" w14:textId="77777777" w:rsidR="000E4B82" w:rsidRDefault="000E4B82" w:rsidP="000E4B82">
      <w:pPr>
        <w:pStyle w:val="ListParagraph"/>
        <w:numPr>
          <w:ilvl w:val="0"/>
          <w:numId w:val="13"/>
        </w:numPr>
        <w:rPr>
          <w:lang w:eastAsia="en-GB"/>
        </w:rPr>
      </w:pPr>
      <w:r>
        <w:t>Identifying potential harms to individuals and society, if any</w:t>
      </w:r>
    </w:p>
    <w:p w14:paraId="77C2932B" w14:textId="77777777" w:rsidR="000E4B82" w:rsidRDefault="000E4B82" w:rsidP="000E4B82">
      <w:pPr>
        <w:pStyle w:val="ListParagraph"/>
        <w:numPr>
          <w:ilvl w:val="0"/>
          <w:numId w:val="13"/>
        </w:numPr>
        <w:rPr>
          <w:lang w:eastAsia="en-GB"/>
        </w:rPr>
      </w:pPr>
      <w:r>
        <w:t>What measures exist to explain the AI system’s intended purpose and prevent misuse beyond this intended purpose)</w:t>
      </w:r>
    </w:p>
    <w:p w14:paraId="7E94C75D" w14:textId="77777777" w:rsidR="000E4B82" w:rsidRDefault="000E4B82" w:rsidP="000E4B82">
      <w:pPr>
        <w:pStyle w:val="ListParagraph"/>
        <w:numPr>
          <w:ilvl w:val="0"/>
          <w:numId w:val="13"/>
        </w:numPr>
        <w:rPr>
          <w:lang w:eastAsia="en-GB"/>
        </w:rPr>
      </w:pPr>
      <w:r>
        <w:t xml:space="preserve">Identifying any external/supply-chain risks such as dependencies on third-party vendors, codebases, datasets, external models, Application Programming Interfaces (APIs), etc. </w:t>
      </w:r>
    </w:p>
    <w:p w14:paraId="2CB1269C" w14:textId="77777777" w:rsidR="000E4B82" w:rsidRDefault="000E4B82" w:rsidP="000E4B82">
      <w:pPr>
        <w:pStyle w:val="ListParagraph"/>
        <w:numPr>
          <w:ilvl w:val="0"/>
          <w:numId w:val="13"/>
        </w:numPr>
        <w:rPr>
          <w:lang w:eastAsia="en-GB"/>
        </w:rPr>
      </w:pPr>
      <w:r>
        <w:t>Explaining how the AI system is designed to be reliable, secure, and resilient against failures, such as service disruptions or malicious attacks</w:t>
      </w:r>
    </w:p>
    <w:p w14:paraId="2322F0D6" w14:textId="77777777" w:rsidR="000E4B82" w:rsidRPr="00BF3AB3" w:rsidRDefault="000E4B82" w:rsidP="000E4B82">
      <w:pPr>
        <w:rPr>
          <w:b/>
          <w:bCs/>
          <w:lang w:eastAsia="en-GB"/>
        </w:rPr>
      </w:pPr>
      <w:r>
        <w:rPr>
          <w:lang w:eastAsia="en-GB"/>
        </w:rPr>
        <w:t>The</w:t>
      </w:r>
      <w:r w:rsidRPr="0084545D">
        <w:rPr>
          <w:lang w:eastAsia="en-GB"/>
        </w:rPr>
        <w:t xml:space="preserve"> updated </w:t>
      </w:r>
      <w:r>
        <w:rPr>
          <w:lang w:eastAsia="en-GB"/>
        </w:rPr>
        <w:t xml:space="preserve">EAISW </w:t>
      </w:r>
      <w:r w:rsidRPr="0084545D">
        <w:rPr>
          <w:lang w:eastAsia="en-GB"/>
        </w:rPr>
        <w:t>report,</w:t>
      </w:r>
      <w:r>
        <w:rPr>
          <w:lang w:eastAsia="en-GB"/>
        </w:rPr>
        <w:t xml:space="preserve"> one year following project completion, shall *</w:t>
      </w:r>
      <w:r w:rsidRPr="0084545D">
        <w:rPr>
          <w:lang w:eastAsia="en-GB"/>
        </w:rPr>
        <w:t xml:space="preserve"> </w:t>
      </w:r>
      <w:r>
        <w:rPr>
          <w:lang w:eastAsia="en-GB"/>
        </w:rPr>
        <w:t xml:space="preserve">provide an updated risk-assessment and how any potential risks have been mitigated. </w:t>
      </w:r>
    </w:p>
    <w:p w14:paraId="368D3947" w14:textId="54B0372F" w:rsidR="00F5751B" w:rsidRPr="00BF3AB3" w:rsidRDefault="00A45C48" w:rsidP="001946FF">
      <w:pPr>
        <w:pStyle w:val="Heading2"/>
        <w:rPr>
          <w:lang w:eastAsia="en-GB"/>
        </w:rPr>
      </w:pPr>
      <w:r>
        <w:rPr>
          <w:lang w:eastAsia="en-GB"/>
        </w:rPr>
        <w:lastRenderedPageBreak/>
        <w:t xml:space="preserve">4. </w:t>
      </w:r>
      <w:r w:rsidR="00791EFC">
        <w:rPr>
          <w:lang w:eastAsia="en-GB"/>
        </w:rPr>
        <w:t xml:space="preserve">Annex - </w:t>
      </w:r>
      <w:r w:rsidR="00F5751B" w:rsidRPr="00BF3AB3">
        <w:rPr>
          <w:lang w:eastAsia="en-GB"/>
        </w:rPr>
        <w:t>Supporting Documentation</w:t>
      </w:r>
    </w:p>
    <w:p w14:paraId="62DB3674" w14:textId="6D769D9E" w:rsidR="00F5751B" w:rsidRDefault="00F5751B" w:rsidP="00641F1C">
      <w:pPr>
        <w:rPr>
          <w:lang w:eastAsia="en-GB"/>
        </w:rPr>
      </w:pPr>
      <w:r w:rsidRPr="00BF3AB3">
        <w:rPr>
          <w:lang w:eastAsia="en-GB"/>
        </w:rPr>
        <w:t xml:space="preserve">Applicants may submit any </w:t>
      </w:r>
      <w:r w:rsidR="00C07651">
        <w:rPr>
          <w:lang w:eastAsia="en-GB"/>
        </w:rPr>
        <w:t xml:space="preserve">relevant documentation to support the information provided in this </w:t>
      </w:r>
      <w:r w:rsidR="00791EFC">
        <w:rPr>
          <w:lang w:eastAsia="en-GB"/>
        </w:rPr>
        <w:t>assessment</w:t>
      </w:r>
      <w:r w:rsidR="00C07651">
        <w:rPr>
          <w:lang w:eastAsia="en-GB"/>
        </w:rPr>
        <w:t xml:space="preserve">. </w:t>
      </w:r>
    </w:p>
    <w:p w14:paraId="18E5B5C9" w14:textId="35B00107" w:rsidR="000E4B82" w:rsidRDefault="001E2819" w:rsidP="002411D6">
      <w:pPr>
        <w:rPr>
          <w:lang w:eastAsia="en-GB"/>
        </w:rPr>
      </w:pPr>
      <w:r w:rsidRPr="00BF3AB3">
        <w:rPr>
          <w:lang w:eastAsia="en-GB"/>
        </w:rPr>
        <w:t xml:space="preserve">Applicants </w:t>
      </w:r>
      <w:r>
        <w:rPr>
          <w:lang w:eastAsia="en-GB"/>
        </w:rPr>
        <w:t xml:space="preserve">shall * </w:t>
      </w:r>
      <w:r w:rsidRPr="00BF3AB3">
        <w:rPr>
          <w:lang w:eastAsia="en-GB"/>
        </w:rPr>
        <w:t xml:space="preserve">submit any </w:t>
      </w:r>
      <w:r>
        <w:rPr>
          <w:lang w:eastAsia="en-GB"/>
        </w:rPr>
        <w:t xml:space="preserve">relevant documentation to support the information provided in this assessment one year following project completion to benefit from the increased </w:t>
      </w:r>
      <w:r w:rsidRPr="00BF3AB3">
        <w:rPr>
          <w:lang w:eastAsia="en-GB"/>
        </w:rPr>
        <w:t>AI</w:t>
      </w:r>
      <w:r w:rsidRPr="001E2819">
        <w:rPr>
          <w:lang w:eastAsia="en-GB"/>
        </w:rPr>
        <w:t xml:space="preserve"> </w:t>
      </w:r>
      <w:r>
        <w:rPr>
          <w:lang w:eastAsia="en-GB"/>
        </w:rPr>
        <w:t xml:space="preserve">threshold. </w:t>
      </w:r>
    </w:p>
    <w:p w14:paraId="5901DA02" w14:textId="77777777" w:rsidR="000E4B82" w:rsidRDefault="000E4B82" w:rsidP="002411D6">
      <w:pPr>
        <w:rPr>
          <w:lang w:eastAsia="en-GB"/>
        </w:rPr>
      </w:pPr>
    </w:p>
    <w:p w14:paraId="4D8B2F74" w14:textId="77777777" w:rsidR="000E4B82" w:rsidRDefault="000E4B82" w:rsidP="002411D6">
      <w:pPr>
        <w:rPr>
          <w:lang w:eastAsia="en-GB"/>
        </w:rPr>
      </w:pPr>
    </w:p>
    <w:p w14:paraId="65DCC60D" w14:textId="77777777" w:rsidR="000E4B82" w:rsidRDefault="000E4B82" w:rsidP="002411D6">
      <w:pPr>
        <w:rPr>
          <w:lang w:eastAsia="en-GB"/>
        </w:rPr>
      </w:pPr>
    </w:p>
    <w:p w14:paraId="56AB9CD3" w14:textId="77777777" w:rsidR="000E4B82" w:rsidRDefault="000E4B82" w:rsidP="002411D6">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E4B82" w:rsidRPr="004679F3" w14:paraId="5085E0BE" w14:textId="77777777" w:rsidTr="00D2340A">
        <w:tc>
          <w:tcPr>
            <w:tcW w:w="4675" w:type="dxa"/>
            <w:tcBorders>
              <w:top w:val="nil"/>
              <w:left w:val="nil"/>
              <w:bottom w:val="single" w:sz="4" w:space="0" w:color="auto"/>
              <w:right w:val="nil"/>
            </w:tcBorders>
            <w:hideMark/>
          </w:tcPr>
          <w:sdt>
            <w:sdtPr>
              <w:rPr>
                <w:lang w:eastAsia="en-GB"/>
              </w:rPr>
              <w:id w:val="-1235163258"/>
              <w:placeholder>
                <w:docPart w:val="9569E34B1B5D40B1B5FF018E8411DA11"/>
              </w:placeholder>
              <w:showingPlcHdr/>
              <w:text/>
            </w:sdtPr>
            <w:sdtEndPr/>
            <w:sdtContent>
              <w:p w14:paraId="787339BF" w14:textId="77777777" w:rsidR="000E4B82" w:rsidRPr="004679F3" w:rsidRDefault="000E4B82" w:rsidP="00D2340A">
                <w:pPr>
                  <w:rPr>
                    <w:lang w:eastAsia="en-GB"/>
                  </w:rPr>
                </w:pPr>
                <w:r w:rsidRPr="004679F3">
                  <w:rPr>
                    <w:lang w:eastAsia="en-GB"/>
                  </w:rPr>
                  <w:t>Click or tap here to enter text.</w:t>
                </w:r>
              </w:p>
            </w:sdtContent>
          </w:sdt>
        </w:tc>
        <w:sdt>
          <w:sdtPr>
            <w:rPr>
              <w:lang w:eastAsia="en-GB"/>
            </w:rPr>
            <w:id w:val="-1138717502"/>
            <w:placeholder>
              <w:docPart w:val="68480193BDC34CA1930D0DDB7BB01D2F"/>
            </w:placeholder>
            <w:showingPlcHdr/>
            <w:text/>
          </w:sdtPr>
          <w:sdtEndPr/>
          <w:sdtContent>
            <w:tc>
              <w:tcPr>
                <w:tcW w:w="4675" w:type="dxa"/>
                <w:tcBorders>
                  <w:top w:val="nil"/>
                  <w:left w:val="nil"/>
                  <w:bottom w:val="single" w:sz="4" w:space="0" w:color="auto"/>
                  <w:right w:val="nil"/>
                </w:tcBorders>
                <w:hideMark/>
              </w:tcPr>
              <w:p w14:paraId="777B4EAB" w14:textId="77777777" w:rsidR="000E4B82" w:rsidRPr="004679F3" w:rsidRDefault="000E4B82" w:rsidP="00D2340A">
                <w:pPr>
                  <w:rPr>
                    <w:lang w:eastAsia="en-GB"/>
                  </w:rPr>
                </w:pPr>
                <w:r w:rsidRPr="004679F3">
                  <w:rPr>
                    <w:lang w:eastAsia="en-GB"/>
                  </w:rPr>
                  <w:t>Click or tap here to enter text.</w:t>
                </w:r>
              </w:p>
            </w:tc>
          </w:sdtContent>
        </w:sdt>
      </w:tr>
      <w:tr w:rsidR="000E4B82" w:rsidRPr="004679F3" w14:paraId="341112B7" w14:textId="77777777" w:rsidTr="00D2340A">
        <w:tc>
          <w:tcPr>
            <w:tcW w:w="4675" w:type="dxa"/>
            <w:tcBorders>
              <w:top w:val="single" w:sz="4" w:space="0" w:color="auto"/>
              <w:left w:val="nil"/>
              <w:bottom w:val="nil"/>
              <w:right w:val="nil"/>
            </w:tcBorders>
            <w:hideMark/>
          </w:tcPr>
          <w:p w14:paraId="3B0BC525" w14:textId="77777777" w:rsidR="000E4B82" w:rsidRPr="004679F3" w:rsidRDefault="000E4B82" w:rsidP="00D2340A">
            <w:pPr>
              <w:rPr>
                <w:b/>
                <w:bCs/>
                <w:lang w:eastAsia="en-GB"/>
              </w:rPr>
            </w:pPr>
            <w:r w:rsidRPr="004679F3">
              <w:rPr>
                <w:b/>
                <w:bCs/>
                <w:lang w:eastAsia="en-GB"/>
              </w:rPr>
              <w:t>Authorized Representative Name</w:t>
            </w:r>
          </w:p>
        </w:tc>
        <w:tc>
          <w:tcPr>
            <w:tcW w:w="4675" w:type="dxa"/>
            <w:tcBorders>
              <w:top w:val="single" w:sz="4" w:space="0" w:color="auto"/>
              <w:left w:val="nil"/>
              <w:bottom w:val="nil"/>
              <w:right w:val="nil"/>
            </w:tcBorders>
            <w:hideMark/>
          </w:tcPr>
          <w:p w14:paraId="4D96FA67" w14:textId="77777777" w:rsidR="000E4B82" w:rsidRPr="004679F3" w:rsidRDefault="000E4B82" w:rsidP="00D2340A">
            <w:pPr>
              <w:rPr>
                <w:b/>
                <w:bCs/>
                <w:lang w:eastAsia="en-GB"/>
              </w:rPr>
            </w:pPr>
            <w:r w:rsidRPr="004679F3">
              <w:rPr>
                <w:b/>
                <w:bCs/>
                <w:lang w:eastAsia="en-GB"/>
              </w:rPr>
              <w:t>Applicant Name</w:t>
            </w:r>
          </w:p>
        </w:tc>
      </w:tr>
      <w:tr w:rsidR="000E4B82" w:rsidRPr="004679F3" w14:paraId="4F389CC6" w14:textId="77777777" w:rsidTr="00D2340A">
        <w:trPr>
          <w:trHeight w:val="1499"/>
        </w:trPr>
        <w:tc>
          <w:tcPr>
            <w:tcW w:w="4675" w:type="dxa"/>
            <w:tcBorders>
              <w:top w:val="nil"/>
              <w:left w:val="nil"/>
              <w:bottom w:val="single" w:sz="4" w:space="0" w:color="auto"/>
              <w:right w:val="nil"/>
            </w:tcBorders>
          </w:tcPr>
          <w:p w14:paraId="0E07D365" w14:textId="77777777" w:rsidR="000E4B82" w:rsidRPr="004679F3" w:rsidRDefault="000E4B82" w:rsidP="00D2340A">
            <w:pPr>
              <w:rPr>
                <w:lang w:eastAsia="en-GB"/>
              </w:rPr>
            </w:pPr>
          </w:p>
        </w:tc>
        <w:sdt>
          <w:sdtPr>
            <w:rPr>
              <w:lang w:eastAsia="en-GB"/>
            </w:rPr>
            <w:id w:val="-1316411241"/>
            <w:placeholder>
              <w:docPart w:val="68480193BDC34CA1930D0DDB7BB01D2F"/>
            </w:placeholder>
            <w:showingPlcHdr/>
            <w:text/>
          </w:sdtPr>
          <w:sdtEndPr/>
          <w:sdtContent>
            <w:tc>
              <w:tcPr>
                <w:tcW w:w="4675" w:type="dxa"/>
                <w:tcBorders>
                  <w:top w:val="nil"/>
                  <w:left w:val="nil"/>
                  <w:bottom w:val="single" w:sz="4" w:space="0" w:color="auto"/>
                  <w:right w:val="nil"/>
                </w:tcBorders>
                <w:vAlign w:val="bottom"/>
                <w:hideMark/>
              </w:tcPr>
              <w:p w14:paraId="5D458628" w14:textId="77777777" w:rsidR="000E4B82" w:rsidRPr="004679F3" w:rsidRDefault="000E4B82" w:rsidP="00D2340A">
                <w:pPr>
                  <w:rPr>
                    <w:lang w:eastAsia="en-GB"/>
                  </w:rPr>
                </w:pPr>
                <w:r w:rsidRPr="004679F3">
                  <w:rPr>
                    <w:lang w:eastAsia="en-GB"/>
                  </w:rPr>
                  <w:t>Click or tap here to enter text.</w:t>
                </w:r>
              </w:p>
            </w:tc>
          </w:sdtContent>
        </w:sdt>
      </w:tr>
      <w:tr w:rsidR="000E4B82" w:rsidRPr="004679F3" w14:paraId="19B0C016" w14:textId="77777777" w:rsidTr="00D2340A">
        <w:tc>
          <w:tcPr>
            <w:tcW w:w="4675" w:type="dxa"/>
            <w:tcBorders>
              <w:top w:val="single" w:sz="4" w:space="0" w:color="auto"/>
              <w:left w:val="nil"/>
              <w:bottom w:val="nil"/>
              <w:right w:val="nil"/>
            </w:tcBorders>
            <w:hideMark/>
          </w:tcPr>
          <w:p w14:paraId="49E33584" w14:textId="77777777" w:rsidR="000E4B82" w:rsidRPr="004679F3" w:rsidRDefault="000E4B82" w:rsidP="00D2340A">
            <w:pPr>
              <w:rPr>
                <w:b/>
                <w:bCs/>
                <w:lang w:eastAsia="en-GB"/>
              </w:rPr>
            </w:pPr>
            <w:r w:rsidRPr="004679F3">
              <w:rPr>
                <w:b/>
                <w:bCs/>
                <w:lang w:eastAsia="en-GB"/>
              </w:rPr>
              <w:t>Signature</w:t>
            </w:r>
          </w:p>
        </w:tc>
        <w:tc>
          <w:tcPr>
            <w:tcW w:w="4675" w:type="dxa"/>
            <w:tcBorders>
              <w:top w:val="single" w:sz="4" w:space="0" w:color="auto"/>
              <w:left w:val="nil"/>
              <w:bottom w:val="nil"/>
              <w:right w:val="nil"/>
            </w:tcBorders>
            <w:hideMark/>
          </w:tcPr>
          <w:p w14:paraId="2C88DDC6" w14:textId="77777777" w:rsidR="000E4B82" w:rsidRPr="004679F3" w:rsidRDefault="000E4B82" w:rsidP="00D2340A">
            <w:pPr>
              <w:rPr>
                <w:b/>
                <w:bCs/>
                <w:lang w:eastAsia="en-GB"/>
              </w:rPr>
            </w:pPr>
            <w:r w:rsidRPr="004679F3">
              <w:rPr>
                <w:b/>
                <w:bCs/>
                <w:lang w:eastAsia="en-GB"/>
              </w:rPr>
              <w:t>Date</w:t>
            </w:r>
          </w:p>
        </w:tc>
      </w:tr>
    </w:tbl>
    <w:p w14:paraId="39792AFF" w14:textId="77777777" w:rsidR="000E4B82" w:rsidRDefault="000E4B82" w:rsidP="002411D6">
      <w:pPr>
        <w:rPr>
          <w:lang w:eastAsia="en-GB"/>
        </w:rPr>
      </w:pPr>
    </w:p>
    <w:p w14:paraId="45E2590C" w14:textId="4D3935EB" w:rsidR="005E11B1" w:rsidRDefault="005E11B1" w:rsidP="000E4B82">
      <w:pPr>
        <w:spacing w:after="0"/>
        <w:jc w:val="left"/>
        <w:rPr>
          <w:lang w:eastAsia="en-GB"/>
        </w:rPr>
      </w:pPr>
    </w:p>
    <w:p w14:paraId="7CEACB88" w14:textId="67387EE0" w:rsidR="005E11B1" w:rsidRPr="005E11B1" w:rsidRDefault="000E4B82" w:rsidP="005E11B1">
      <w:r>
        <w:rPr>
          <w:b/>
          <w:noProof/>
          <w:sz w:val="28"/>
          <w:lang w:eastAsia="en-GB"/>
        </w:rPr>
        <w:drawing>
          <wp:anchor distT="0" distB="0" distL="114300" distR="114300" simplePos="0" relativeHeight="251668480" behindDoc="1" locked="0" layoutInCell="1" allowOverlap="1" wp14:anchorId="36C8E7D9" wp14:editId="3B645614">
            <wp:simplePos x="0" y="0"/>
            <wp:positionH relativeFrom="column">
              <wp:posOffset>-68580</wp:posOffset>
            </wp:positionH>
            <wp:positionV relativeFrom="paragraph">
              <wp:posOffset>2214245</wp:posOffset>
            </wp:positionV>
            <wp:extent cx="2268855" cy="475615"/>
            <wp:effectExtent l="0" t="0" r="0" b="635"/>
            <wp:wrapNone/>
            <wp:docPr id="8550164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885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63181D19" wp14:editId="2D0D7F05">
            <wp:simplePos x="0" y="0"/>
            <wp:positionH relativeFrom="column">
              <wp:posOffset>3927475</wp:posOffset>
            </wp:positionH>
            <wp:positionV relativeFrom="paragraph">
              <wp:posOffset>2248535</wp:posOffset>
            </wp:positionV>
            <wp:extent cx="1887855" cy="365125"/>
            <wp:effectExtent l="0" t="0" r="0" b="0"/>
            <wp:wrapNone/>
            <wp:docPr id="194871221"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1221" name="Picture 3"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7855" cy="3651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E11B1" w:rsidRPr="005E11B1" w:rsidSect="00F5751B">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FD2B" w14:textId="77777777" w:rsidR="005F7818" w:rsidRDefault="005F7818" w:rsidP="00641F1C">
      <w:r>
        <w:separator/>
      </w:r>
    </w:p>
  </w:endnote>
  <w:endnote w:type="continuationSeparator" w:id="0">
    <w:p w14:paraId="0C115D3E" w14:textId="77777777" w:rsidR="005F7818" w:rsidRDefault="005F7818" w:rsidP="0064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268972"/>
      <w:docPartObj>
        <w:docPartGallery w:val="Page Numbers (Bottom of Page)"/>
        <w:docPartUnique/>
      </w:docPartObj>
    </w:sdtPr>
    <w:sdtEndPr/>
    <w:sdtContent>
      <w:p w14:paraId="1E43C67E" w14:textId="6DF93252" w:rsidR="007676F3" w:rsidRDefault="007676F3">
        <w:pPr>
          <w:pStyle w:val="Footer"/>
          <w:jc w:val="center"/>
        </w:pPr>
        <w:r>
          <w:fldChar w:fldCharType="begin"/>
        </w:r>
        <w:r>
          <w:instrText>PAGE   \* MERGEFORMAT</w:instrText>
        </w:r>
        <w:r>
          <w:fldChar w:fldCharType="separate"/>
        </w:r>
        <w:r>
          <w:t>2</w:t>
        </w:r>
        <w:r>
          <w:fldChar w:fldCharType="end"/>
        </w:r>
      </w:p>
    </w:sdtContent>
  </w:sdt>
  <w:p w14:paraId="680C3D60" w14:textId="77777777" w:rsidR="007676F3" w:rsidRDefault="007676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C75B" w14:textId="77777777" w:rsidR="005F7818" w:rsidRDefault="005F7818" w:rsidP="00641F1C">
      <w:r>
        <w:separator/>
      </w:r>
    </w:p>
  </w:footnote>
  <w:footnote w:type="continuationSeparator" w:id="0">
    <w:p w14:paraId="554852D2" w14:textId="77777777" w:rsidR="005F7818" w:rsidRDefault="005F7818" w:rsidP="00641F1C">
      <w:r>
        <w:continuationSeparator/>
      </w:r>
    </w:p>
  </w:footnote>
  <w:footnote w:id="1">
    <w:p w14:paraId="4CDA73EC" w14:textId="77777777" w:rsidR="000E4B82" w:rsidRDefault="000E4B82" w:rsidP="000E4B82">
      <w:pPr>
        <w:pStyle w:val="FootnoteText"/>
      </w:pPr>
      <w:r>
        <w:rPr>
          <w:rStyle w:val="FootnoteReference"/>
        </w:rPr>
        <w:footnoteRef/>
      </w:r>
      <w:r>
        <w:t xml:space="preserve"> It is suggested to utilise the Self-Assessment Tools provided by the Malta Digital Innovation Authority (MDIA), particularly the classification guide </w:t>
      </w:r>
      <w:hyperlink r:id="rId1" w:history="1">
        <w:r w:rsidRPr="00965585">
          <w:rPr>
            <w:rStyle w:val="Hyperlink"/>
          </w:rPr>
          <w:t>available here</w:t>
        </w:r>
      </w:hyperlink>
      <w:r>
        <w:t>.</w:t>
      </w:r>
    </w:p>
  </w:footnote>
  <w:footnote w:id="2">
    <w:p w14:paraId="739DFC19" w14:textId="77777777" w:rsidR="000E4B82" w:rsidRDefault="000E4B82" w:rsidP="000E4B82">
      <w:pPr>
        <w:pStyle w:val="FootnoteText"/>
      </w:pPr>
      <w:r>
        <w:rPr>
          <w:rStyle w:val="FootnoteReference"/>
        </w:rPr>
        <w:footnoteRef/>
      </w:r>
      <w:r>
        <w:t xml:space="preserve"> </w:t>
      </w:r>
      <w:hyperlink r:id="rId2" w:history="1">
        <w:r w:rsidRPr="00455338">
          <w:rPr>
            <w:rStyle w:val="Hyperlink"/>
          </w:rPr>
          <w:t>Data Protection Impact Assessment - IDPC</w:t>
        </w:r>
      </w:hyperlink>
    </w:p>
  </w:footnote>
  <w:footnote w:id="3">
    <w:p w14:paraId="0EDD4358" w14:textId="77777777" w:rsidR="000E4B82" w:rsidRDefault="000E4B82" w:rsidP="000E4B82">
      <w:pPr>
        <w:pStyle w:val="FootnoteText"/>
      </w:pPr>
      <w:r>
        <w:rPr>
          <w:rStyle w:val="FootnoteReference"/>
        </w:rPr>
        <w:footnoteRef/>
      </w:r>
      <w:r>
        <w:t xml:space="preserve"> Article 3(60) of the AI Act defines deep fake as ‘</w:t>
      </w:r>
      <w:r w:rsidRPr="00E2698A">
        <w:t>AI-generated or manipulated image, audio or video content that resembles existing persons, objects, places, entities or events and would falsely appear to a person to be authentic or truthful</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0453E"/>
    <w:multiLevelType w:val="multilevel"/>
    <w:tmpl w:val="4644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A550B"/>
    <w:multiLevelType w:val="hybridMultilevel"/>
    <w:tmpl w:val="7BEA3CE4"/>
    <w:lvl w:ilvl="0" w:tplc="72AA556E">
      <w:start w:val="1"/>
      <w:numFmt w:val="decimal"/>
      <w:lvlText w:val="%1)"/>
      <w:lvlJc w:val="left"/>
      <w:pPr>
        <w:ind w:left="1020" w:hanging="360"/>
      </w:pPr>
    </w:lvl>
    <w:lvl w:ilvl="1" w:tplc="D924D598">
      <w:start w:val="1"/>
      <w:numFmt w:val="decimal"/>
      <w:lvlText w:val="%2)"/>
      <w:lvlJc w:val="left"/>
      <w:pPr>
        <w:ind w:left="1020" w:hanging="360"/>
      </w:pPr>
    </w:lvl>
    <w:lvl w:ilvl="2" w:tplc="E6C0E1FA">
      <w:start w:val="1"/>
      <w:numFmt w:val="decimal"/>
      <w:lvlText w:val="%3)"/>
      <w:lvlJc w:val="left"/>
      <w:pPr>
        <w:ind w:left="1020" w:hanging="360"/>
      </w:pPr>
    </w:lvl>
    <w:lvl w:ilvl="3" w:tplc="F5E260F4">
      <w:start w:val="1"/>
      <w:numFmt w:val="decimal"/>
      <w:lvlText w:val="%4)"/>
      <w:lvlJc w:val="left"/>
      <w:pPr>
        <w:ind w:left="1020" w:hanging="360"/>
      </w:pPr>
    </w:lvl>
    <w:lvl w:ilvl="4" w:tplc="EFD8D830">
      <w:start w:val="1"/>
      <w:numFmt w:val="decimal"/>
      <w:lvlText w:val="%5)"/>
      <w:lvlJc w:val="left"/>
      <w:pPr>
        <w:ind w:left="1020" w:hanging="360"/>
      </w:pPr>
    </w:lvl>
    <w:lvl w:ilvl="5" w:tplc="3AEC02A2">
      <w:start w:val="1"/>
      <w:numFmt w:val="decimal"/>
      <w:lvlText w:val="%6)"/>
      <w:lvlJc w:val="left"/>
      <w:pPr>
        <w:ind w:left="1020" w:hanging="360"/>
      </w:pPr>
    </w:lvl>
    <w:lvl w:ilvl="6" w:tplc="61CAF412">
      <w:start w:val="1"/>
      <w:numFmt w:val="decimal"/>
      <w:lvlText w:val="%7)"/>
      <w:lvlJc w:val="left"/>
      <w:pPr>
        <w:ind w:left="1020" w:hanging="360"/>
      </w:pPr>
    </w:lvl>
    <w:lvl w:ilvl="7" w:tplc="140C7BD0">
      <w:start w:val="1"/>
      <w:numFmt w:val="decimal"/>
      <w:lvlText w:val="%8)"/>
      <w:lvlJc w:val="left"/>
      <w:pPr>
        <w:ind w:left="1020" w:hanging="360"/>
      </w:pPr>
    </w:lvl>
    <w:lvl w:ilvl="8" w:tplc="427C1EE8">
      <w:start w:val="1"/>
      <w:numFmt w:val="decimal"/>
      <w:lvlText w:val="%9)"/>
      <w:lvlJc w:val="left"/>
      <w:pPr>
        <w:ind w:left="1020" w:hanging="360"/>
      </w:pPr>
    </w:lvl>
  </w:abstractNum>
  <w:abstractNum w:abstractNumId="2" w15:restartNumberingAfterBreak="0">
    <w:nsid w:val="240805D2"/>
    <w:multiLevelType w:val="multilevel"/>
    <w:tmpl w:val="F38A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901A8"/>
    <w:multiLevelType w:val="multilevel"/>
    <w:tmpl w:val="4EB0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40B8F"/>
    <w:multiLevelType w:val="hybridMultilevel"/>
    <w:tmpl w:val="4ABEF0A6"/>
    <w:lvl w:ilvl="0" w:tplc="A1469C4A">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EB12C7"/>
    <w:multiLevelType w:val="hybridMultilevel"/>
    <w:tmpl w:val="174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D51DD"/>
    <w:multiLevelType w:val="multilevel"/>
    <w:tmpl w:val="C348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27653D"/>
    <w:multiLevelType w:val="hybridMultilevel"/>
    <w:tmpl w:val="244C0480"/>
    <w:lvl w:ilvl="0" w:tplc="FC2008FC">
      <w:start w:val="1"/>
      <w:numFmt w:val="decimal"/>
      <w:lvlText w:val="%1)"/>
      <w:lvlJc w:val="left"/>
      <w:pPr>
        <w:ind w:left="1020" w:hanging="360"/>
      </w:pPr>
    </w:lvl>
    <w:lvl w:ilvl="1" w:tplc="1A5E0CCE">
      <w:start w:val="1"/>
      <w:numFmt w:val="decimal"/>
      <w:lvlText w:val="%2)"/>
      <w:lvlJc w:val="left"/>
      <w:pPr>
        <w:ind w:left="1020" w:hanging="360"/>
      </w:pPr>
    </w:lvl>
    <w:lvl w:ilvl="2" w:tplc="8D4C1CE4">
      <w:start w:val="1"/>
      <w:numFmt w:val="decimal"/>
      <w:lvlText w:val="%3)"/>
      <w:lvlJc w:val="left"/>
      <w:pPr>
        <w:ind w:left="1020" w:hanging="360"/>
      </w:pPr>
    </w:lvl>
    <w:lvl w:ilvl="3" w:tplc="B9822C1A">
      <w:start w:val="1"/>
      <w:numFmt w:val="decimal"/>
      <w:lvlText w:val="%4)"/>
      <w:lvlJc w:val="left"/>
      <w:pPr>
        <w:ind w:left="1020" w:hanging="360"/>
      </w:pPr>
    </w:lvl>
    <w:lvl w:ilvl="4" w:tplc="2BCC9A76">
      <w:start w:val="1"/>
      <w:numFmt w:val="decimal"/>
      <w:lvlText w:val="%5)"/>
      <w:lvlJc w:val="left"/>
      <w:pPr>
        <w:ind w:left="1020" w:hanging="360"/>
      </w:pPr>
    </w:lvl>
    <w:lvl w:ilvl="5" w:tplc="317E3ECC">
      <w:start w:val="1"/>
      <w:numFmt w:val="decimal"/>
      <w:lvlText w:val="%6)"/>
      <w:lvlJc w:val="left"/>
      <w:pPr>
        <w:ind w:left="1020" w:hanging="360"/>
      </w:pPr>
    </w:lvl>
    <w:lvl w:ilvl="6" w:tplc="8662E1CE">
      <w:start w:val="1"/>
      <w:numFmt w:val="decimal"/>
      <w:lvlText w:val="%7)"/>
      <w:lvlJc w:val="left"/>
      <w:pPr>
        <w:ind w:left="1020" w:hanging="360"/>
      </w:pPr>
    </w:lvl>
    <w:lvl w:ilvl="7" w:tplc="1AC8DFF6">
      <w:start w:val="1"/>
      <w:numFmt w:val="decimal"/>
      <w:lvlText w:val="%8)"/>
      <w:lvlJc w:val="left"/>
      <w:pPr>
        <w:ind w:left="1020" w:hanging="360"/>
      </w:pPr>
    </w:lvl>
    <w:lvl w:ilvl="8" w:tplc="9D8EFB6E">
      <w:start w:val="1"/>
      <w:numFmt w:val="decimal"/>
      <w:lvlText w:val="%9)"/>
      <w:lvlJc w:val="left"/>
      <w:pPr>
        <w:ind w:left="1020" w:hanging="360"/>
      </w:pPr>
    </w:lvl>
  </w:abstractNum>
  <w:abstractNum w:abstractNumId="8" w15:restartNumberingAfterBreak="0">
    <w:nsid w:val="5E9539D2"/>
    <w:multiLevelType w:val="hybridMultilevel"/>
    <w:tmpl w:val="F652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F04724"/>
    <w:multiLevelType w:val="multilevel"/>
    <w:tmpl w:val="CBFA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F07B79"/>
    <w:multiLevelType w:val="multilevel"/>
    <w:tmpl w:val="5624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A3CBD"/>
    <w:multiLevelType w:val="hybridMultilevel"/>
    <w:tmpl w:val="A612A76C"/>
    <w:lvl w:ilvl="0" w:tplc="7F6CE9CC">
      <w:start w:val="1"/>
      <w:numFmt w:val="decimal"/>
      <w:lvlText w:val="%1)"/>
      <w:lvlJc w:val="left"/>
      <w:pPr>
        <w:ind w:left="1020" w:hanging="360"/>
      </w:pPr>
    </w:lvl>
    <w:lvl w:ilvl="1" w:tplc="CC903710">
      <w:start w:val="1"/>
      <w:numFmt w:val="decimal"/>
      <w:lvlText w:val="%2)"/>
      <w:lvlJc w:val="left"/>
      <w:pPr>
        <w:ind w:left="1020" w:hanging="360"/>
      </w:pPr>
    </w:lvl>
    <w:lvl w:ilvl="2" w:tplc="BF442A1E">
      <w:start w:val="1"/>
      <w:numFmt w:val="decimal"/>
      <w:lvlText w:val="%3)"/>
      <w:lvlJc w:val="left"/>
      <w:pPr>
        <w:ind w:left="1020" w:hanging="360"/>
      </w:pPr>
    </w:lvl>
    <w:lvl w:ilvl="3" w:tplc="0E6E02CA">
      <w:start w:val="1"/>
      <w:numFmt w:val="decimal"/>
      <w:lvlText w:val="%4)"/>
      <w:lvlJc w:val="left"/>
      <w:pPr>
        <w:ind w:left="1020" w:hanging="360"/>
      </w:pPr>
    </w:lvl>
    <w:lvl w:ilvl="4" w:tplc="54B06EBC">
      <w:start w:val="1"/>
      <w:numFmt w:val="decimal"/>
      <w:lvlText w:val="%5)"/>
      <w:lvlJc w:val="left"/>
      <w:pPr>
        <w:ind w:left="1020" w:hanging="360"/>
      </w:pPr>
    </w:lvl>
    <w:lvl w:ilvl="5" w:tplc="B502A842">
      <w:start w:val="1"/>
      <w:numFmt w:val="decimal"/>
      <w:lvlText w:val="%6)"/>
      <w:lvlJc w:val="left"/>
      <w:pPr>
        <w:ind w:left="1020" w:hanging="360"/>
      </w:pPr>
    </w:lvl>
    <w:lvl w:ilvl="6" w:tplc="9C3E6B86">
      <w:start w:val="1"/>
      <w:numFmt w:val="decimal"/>
      <w:lvlText w:val="%7)"/>
      <w:lvlJc w:val="left"/>
      <w:pPr>
        <w:ind w:left="1020" w:hanging="360"/>
      </w:pPr>
    </w:lvl>
    <w:lvl w:ilvl="7" w:tplc="54ACCFF4">
      <w:start w:val="1"/>
      <w:numFmt w:val="decimal"/>
      <w:lvlText w:val="%8)"/>
      <w:lvlJc w:val="left"/>
      <w:pPr>
        <w:ind w:left="1020" w:hanging="360"/>
      </w:pPr>
    </w:lvl>
    <w:lvl w:ilvl="8" w:tplc="757EC46A">
      <w:start w:val="1"/>
      <w:numFmt w:val="decimal"/>
      <w:lvlText w:val="%9)"/>
      <w:lvlJc w:val="left"/>
      <w:pPr>
        <w:ind w:left="1020" w:hanging="360"/>
      </w:pPr>
    </w:lvl>
  </w:abstractNum>
  <w:abstractNum w:abstractNumId="12" w15:restartNumberingAfterBreak="0">
    <w:nsid w:val="71E369B6"/>
    <w:multiLevelType w:val="hybridMultilevel"/>
    <w:tmpl w:val="71B0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7351B5"/>
    <w:multiLevelType w:val="multilevel"/>
    <w:tmpl w:val="C482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642742">
    <w:abstractNumId w:val="5"/>
  </w:num>
  <w:num w:numId="2" w16cid:durableId="870731296">
    <w:abstractNumId w:val="8"/>
  </w:num>
  <w:num w:numId="3" w16cid:durableId="819425303">
    <w:abstractNumId w:val="7"/>
  </w:num>
  <w:num w:numId="4" w16cid:durableId="1361786512">
    <w:abstractNumId w:val="11"/>
  </w:num>
  <w:num w:numId="5" w16cid:durableId="408238590">
    <w:abstractNumId w:val="1"/>
  </w:num>
  <w:num w:numId="6" w16cid:durableId="456066292">
    <w:abstractNumId w:val="6"/>
  </w:num>
  <w:num w:numId="7" w16cid:durableId="1823964692">
    <w:abstractNumId w:val="9"/>
  </w:num>
  <w:num w:numId="8" w16cid:durableId="76027855">
    <w:abstractNumId w:val="13"/>
  </w:num>
  <w:num w:numId="9" w16cid:durableId="1009403963">
    <w:abstractNumId w:val="10"/>
  </w:num>
  <w:num w:numId="10" w16cid:durableId="1923752684">
    <w:abstractNumId w:val="3"/>
  </w:num>
  <w:num w:numId="11" w16cid:durableId="50151818">
    <w:abstractNumId w:val="2"/>
  </w:num>
  <w:num w:numId="12" w16cid:durableId="1893733831">
    <w:abstractNumId w:val="0"/>
  </w:num>
  <w:num w:numId="13" w16cid:durableId="1781757999">
    <w:abstractNumId w:val="12"/>
  </w:num>
  <w:num w:numId="14" w16cid:durableId="1022243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TNkJr7VWV6PAk7BQLnulVmO7ywwQ0QN/WATiNUsp7zQgGj6qdk4tAy/bUpdHiAYq531PnpntkxtlCtstXUu0w==" w:salt="RuAYQW6+mvct/QhFkMz2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1B"/>
    <w:rsid w:val="00002A9F"/>
    <w:rsid w:val="00037878"/>
    <w:rsid w:val="000723ED"/>
    <w:rsid w:val="0008595B"/>
    <w:rsid w:val="000E4B82"/>
    <w:rsid w:val="001447A4"/>
    <w:rsid w:val="00174F86"/>
    <w:rsid w:val="00186E77"/>
    <w:rsid w:val="001915AC"/>
    <w:rsid w:val="001946FF"/>
    <w:rsid w:val="001B7C2B"/>
    <w:rsid w:val="001D24D5"/>
    <w:rsid w:val="001E2819"/>
    <w:rsid w:val="001E4B30"/>
    <w:rsid w:val="00203DD5"/>
    <w:rsid w:val="00227FEB"/>
    <w:rsid w:val="002411D6"/>
    <w:rsid w:val="00250D42"/>
    <w:rsid w:val="0028166B"/>
    <w:rsid w:val="00286130"/>
    <w:rsid w:val="00287D54"/>
    <w:rsid w:val="002C598D"/>
    <w:rsid w:val="003329F7"/>
    <w:rsid w:val="00332B75"/>
    <w:rsid w:val="00337C80"/>
    <w:rsid w:val="003457A3"/>
    <w:rsid w:val="00365B10"/>
    <w:rsid w:val="00374A15"/>
    <w:rsid w:val="00380937"/>
    <w:rsid w:val="003B71B7"/>
    <w:rsid w:val="003D06D2"/>
    <w:rsid w:val="00423A35"/>
    <w:rsid w:val="004256CD"/>
    <w:rsid w:val="00442B32"/>
    <w:rsid w:val="00444F0E"/>
    <w:rsid w:val="00455338"/>
    <w:rsid w:val="00493779"/>
    <w:rsid w:val="004A1783"/>
    <w:rsid w:val="004D21BA"/>
    <w:rsid w:val="004F38C3"/>
    <w:rsid w:val="00526476"/>
    <w:rsid w:val="005A182D"/>
    <w:rsid w:val="005E11B1"/>
    <w:rsid w:val="005E75AC"/>
    <w:rsid w:val="005F6362"/>
    <w:rsid w:val="005F73DB"/>
    <w:rsid w:val="005F7818"/>
    <w:rsid w:val="00624721"/>
    <w:rsid w:val="006325F4"/>
    <w:rsid w:val="00641F1C"/>
    <w:rsid w:val="006903E5"/>
    <w:rsid w:val="006A6718"/>
    <w:rsid w:val="006C2303"/>
    <w:rsid w:val="006D50D8"/>
    <w:rsid w:val="006D7AE4"/>
    <w:rsid w:val="006E0F1C"/>
    <w:rsid w:val="006E1D7D"/>
    <w:rsid w:val="006E558D"/>
    <w:rsid w:val="006F0E62"/>
    <w:rsid w:val="0070359B"/>
    <w:rsid w:val="00703B51"/>
    <w:rsid w:val="00710FBB"/>
    <w:rsid w:val="00717C7B"/>
    <w:rsid w:val="00733DE3"/>
    <w:rsid w:val="00743E07"/>
    <w:rsid w:val="007676F3"/>
    <w:rsid w:val="00791EFC"/>
    <w:rsid w:val="007E03A2"/>
    <w:rsid w:val="007E7E1A"/>
    <w:rsid w:val="00801D9B"/>
    <w:rsid w:val="00806477"/>
    <w:rsid w:val="0084545D"/>
    <w:rsid w:val="00851F77"/>
    <w:rsid w:val="00855CF1"/>
    <w:rsid w:val="00884C3D"/>
    <w:rsid w:val="0089053F"/>
    <w:rsid w:val="008917A9"/>
    <w:rsid w:val="00895FF0"/>
    <w:rsid w:val="009143E4"/>
    <w:rsid w:val="009241A5"/>
    <w:rsid w:val="00931927"/>
    <w:rsid w:val="00965585"/>
    <w:rsid w:val="00965CD2"/>
    <w:rsid w:val="009768EC"/>
    <w:rsid w:val="00997F62"/>
    <w:rsid w:val="009C1796"/>
    <w:rsid w:val="009D4D67"/>
    <w:rsid w:val="00A0077C"/>
    <w:rsid w:val="00A36FCC"/>
    <w:rsid w:val="00A37B4F"/>
    <w:rsid w:val="00A45C48"/>
    <w:rsid w:val="00A6429C"/>
    <w:rsid w:val="00A70EB5"/>
    <w:rsid w:val="00A75587"/>
    <w:rsid w:val="00AA0314"/>
    <w:rsid w:val="00AA7862"/>
    <w:rsid w:val="00AC6B96"/>
    <w:rsid w:val="00AD42C1"/>
    <w:rsid w:val="00AD7A86"/>
    <w:rsid w:val="00AF47F7"/>
    <w:rsid w:val="00B05A09"/>
    <w:rsid w:val="00B102E7"/>
    <w:rsid w:val="00B339D0"/>
    <w:rsid w:val="00B36236"/>
    <w:rsid w:val="00B45537"/>
    <w:rsid w:val="00B5592E"/>
    <w:rsid w:val="00B653DC"/>
    <w:rsid w:val="00BC13F6"/>
    <w:rsid w:val="00BC140D"/>
    <w:rsid w:val="00BE54DB"/>
    <w:rsid w:val="00BF3D43"/>
    <w:rsid w:val="00C0485C"/>
    <w:rsid w:val="00C07651"/>
    <w:rsid w:val="00C30520"/>
    <w:rsid w:val="00C37E81"/>
    <w:rsid w:val="00C52C68"/>
    <w:rsid w:val="00C551D4"/>
    <w:rsid w:val="00CD14F4"/>
    <w:rsid w:val="00CE0A59"/>
    <w:rsid w:val="00CE2BF5"/>
    <w:rsid w:val="00D166FD"/>
    <w:rsid w:val="00D325A3"/>
    <w:rsid w:val="00D508AC"/>
    <w:rsid w:val="00D54220"/>
    <w:rsid w:val="00D70914"/>
    <w:rsid w:val="00D76D7F"/>
    <w:rsid w:val="00D9766A"/>
    <w:rsid w:val="00DA7549"/>
    <w:rsid w:val="00DD1E8D"/>
    <w:rsid w:val="00DF4012"/>
    <w:rsid w:val="00DF6BFF"/>
    <w:rsid w:val="00E227A7"/>
    <w:rsid w:val="00E2698A"/>
    <w:rsid w:val="00E27BDD"/>
    <w:rsid w:val="00E33034"/>
    <w:rsid w:val="00E36307"/>
    <w:rsid w:val="00E80E11"/>
    <w:rsid w:val="00E9070F"/>
    <w:rsid w:val="00F132C3"/>
    <w:rsid w:val="00F41633"/>
    <w:rsid w:val="00F470A1"/>
    <w:rsid w:val="00F5751B"/>
    <w:rsid w:val="00F755DD"/>
    <w:rsid w:val="00FA17AC"/>
    <w:rsid w:val="00FA24EA"/>
    <w:rsid w:val="00FC38B4"/>
    <w:rsid w:val="00FC6E9D"/>
    <w:rsid w:val="00FE463B"/>
    <w:rsid w:val="030BC403"/>
    <w:rsid w:val="08D0EAA1"/>
    <w:rsid w:val="09F9AB06"/>
    <w:rsid w:val="0CD47C24"/>
    <w:rsid w:val="0D2B2FEB"/>
    <w:rsid w:val="109997DA"/>
    <w:rsid w:val="191E3988"/>
    <w:rsid w:val="1AA6F900"/>
    <w:rsid w:val="1B810B4F"/>
    <w:rsid w:val="2196E2AB"/>
    <w:rsid w:val="219CF01D"/>
    <w:rsid w:val="22AB6E49"/>
    <w:rsid w:val="24CF5338"/>
    <w:rsid w:val="2537EE16"/>
    <w:rsid w:val="2741E8F8"/>
    <w:rsid w:val="2C4FD3A4"/>
    <w:rsid w:val="3534AC3B"/>
    <w:rsid w:val="3693DA0C"/>
    <w:rsid w:val="373DE437"/>
    <w:rsid w:val="39215985"/>
    <w:rsid w:val="392AE114"/>
    <w:rsid w:val="3C6C752D"/>
    <w:rsid w:val="3E4759EB"/>
    <w:rsid w:val="4428D941"/>
    <w:rsid w:val="44DCFACD"/>
    <w:rsid w:val="46651AD2"/>
    <w:rsid w:val="47D3834A"/>
    <w:rsid w:val="49A4C0EA"/>
    <w:rsid w:val="4D06CD0E"/>
    <w:rsid w:val="50F29230"/>
    <w:rsid w:val="576D3E6E"/>
    <w:rsid w:val="5843AB23"/>
    <w:rsid w:val="584FBC94"/>
    <w:rsid w:val="59B3E59C"/>
    <w:rsid w:val="5D41675A"/>
    <w:rsid w:val="5DB22209"/>
    <w:rsid w:val="68674108"/>
    <w:rsid w:val="69DBA1F3"/>
    <w:rsid w:val="6CF578BB"/>
    <w:rsid w:val="78195FD0"/>
    <w:rsid w:val="7EE3F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9523"/>
  <w15:chartTrackingRefBased/>
  <w15:docId w15:val="{FE7B47B2-8516-47AB-A022-9A417840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F1C"/>
    <w:pPr>
      <w:spacing w:after="200"/>
      <w:jc w:val="both"/>
    </w:pPr>
  </w:style>
  <w:style w:type="paragraph" w:styleId="Heading1">
    <w:name w:val="heading 1"/>
    <w:basedOn w:val="Normal"/>
    <w:next w:val="Normal"/>
    <w:link w:val="Heading1Char"/>
    <w:uiPriority w:val="9"/>
    <w:qFormat/>
    <w:rsid w:val="00F575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75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75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5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5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5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5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5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5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5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75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75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5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5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5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5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5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51B"/>
    <w:rPr>
      <w:rFonts w:eastAsiaTheme="majorEastAsia" w:cstheme="majorBidi"/>
      <w:color w:val="272727" w:themeColor="text1" w:themeTint="D8"/>
    </w:rPr>
  </w:style>
  <w:style w:type="paragraph" w:styleId="Title">
    <w:name w:val="Title"/>
    <w:basedOn w:val="Normal"/>
    <w:next w:val="Normal"/>
    <w:link w:val="TitleChar"/>
    <w:uiPriority w:val="10"/>
    <w:qFormat/>
    <w:rsid w:val="00F575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5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5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5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5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751B"/>
    <w:rPr>
      <w:i/>
      <w:iCs/>
      <w:color w:val="404040" w:themeColor="text1" w:themeTint="BF"/>
    </w:rPr>
  </w:style>
  <w:style w:type="paragraph" w:styleId="ListParagraph">
    <w:name w:val="List Paragraph"/>
    <w:basedOn w:val="Normal"/>
    <w:uiPriority w:val="34"/>
    <w:qFormat/>
    <w:rsid w:val="00F5751B"/>
    <w:pPr>
      <w:ind w:left="720"/>
      <w:contextualSpacing/>
    </w:pPr>
  </w:style>
  <w:style w:type="character" w:styleId="IntenseEmphasis">
    <w:name w:val="Intense Emphasis"/>
    <w:basedOn w:val="DefaultParagraphFont"/>
    <w:uiPriority w:val="21"/>
    <w:qFormat/>
    <w:rsid w:val="00F5751B"/>
    <w:rPr>
      <w:i/>
      <w:iCs/>
      <w:color w:val="0F4761" w:themeColor="accent1" w:themeShade="BF"/>
    </w:rPr>
  </w:style>
  <w:style w:type="paragraph" w:styleId="IntenseQuote">
    <w:name w:val="Intense Quote"/>
    <w:basedOn w:val="Normal"/>
    <w:next w:val="Normal"/>
    <w:link w:val="IntenseQuoteChar"/>
    <w:uiPriority w:val="30"/>
    <w:qFormat/>
    <w:rsid w:val="00F575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51B"/>
    <w:rPr>
      <w:i/>
      <w:iCs/>
      <w:color w:val="0F4761" w:themeColor="accent1" w:themeShade="BF"/>
    </w:rPr>
  </w:style>
  <w:style w:type="character" w:styleId="IntenseReference">
    <w:name w:val="Intense Reference"/>
    <w:basedOn w:val="DefaultParagraphFont"/>
    <w:uiPriority w:val="32"/>
    <w:qFormat/>
    <w:rsid w:val="00F5751B"/>
    <w:rPr>
      <w:b/>
      <w:bCs/>
      <w:smallCaps/>
      <w:color w:val="0F4761" w:themeColor="accent1" w:themeShade="BF"/>
      <w:spacing w:val="5"/>
    </w:rPr>
  </w:style>
  <w:style w:type="character" w:styleId="CommentReference">
    <w:name w:val="annotation reference"/>
    <w:basedOn w:val="DefaultParagraphFont"/>
    <w:uiPriority w:val="99"/>
    <w:semiHidden/>
    <w:unhideWhenUsed/>
    <w:rsid w:val="006903E5"/>
    <w:rPr>
      <w:sz w:val="16"/>
      <w:szCs w:val="16"/>
    </w:rPr>
  </w:style>
  <w:style w:type="paragraph" w:styleId="CommentText">
    <w:name w:val="annotation text"/>
    <w:basedOn w:val="Normal"/>
    <w:link w:val="CommentTextChar"/>
    <w:uiPriority w:val="99"/>
    <w:unhideWhenUsed/>
    <w:rsid w:val="006903E5"/>
    <w:rPr>
      <w:sz w:val="20"/>
      <w:szCs w:val="20"/>
    </w:rPr>
  </w:style>
  <w:style w:type="character" w:customStyle="1" w:styleId="CommentTextChar">
    <w:name w:val="Comment Text Char"/>
    <w:basedOn w:val="DefaultParagraphFont"/>
    <w:link w:val="CommentText"/>
    <w:uiPriority w:val="99"/>
    <w:rsid w:val="006903E5"/>
    <w:rPr>
      <w:sz w:val="20"/>
      <w:szCs w:val="20"/>
    </w:rPr>
  </w:style>
  <w:style w:type="paragraph" w:styleId="CommentSubject">
    <w:name w:val="annotation subject"/>
    <w:basedOn w:val="CommentText"/>
    <w:next w:val="CommentText"/>
    <w:link w:val="CommentSubjectChar"/>
    <w:uiPriority w:val="99"/>
    <w:semiHidden/>
    <w:unhideWhenUsed/>
    <w:rsid w:val="006903E5"/>
    <w:rPr>
      <w:b/>
      <w:bCs/>
    </w:rPr>
  </w:style>
  <w:style w:type="character" w:customStyle="1" w:styleId="CommentSubjectChar">
    <w:name w:val="Comment Subject Char"/>
    <w:basedOn w:val="CommentTextChar"/>
    <w:link w:val="CommentSubject"/>
    <w:uiPriority w:val="99"/>
    <w:semiHidden/>
    <w:rsid w:val="006903E5"/>
    <w:rPr>
      <w:b/>
      <w:bCs/>
      <w:sz w:val="20"/>
      <w:szCs w:val="20"/>
    </w:rPr>
  </w:style>
  <w:style w:type="paragraph" w:styleId="Revision">
    <w:name w:val="Revision"/>
    <w:hidden/>
    <w:uiPriority w:val="99"/>
    <w:semiHidden/>
    <w:rsid w:val="00FE463B"/>
  </w:style>
  <w:style w:type="table" w:styleId="TableGrid">
    <w:name w:val="Table Grid"/>
    <w:basedOn w:val="TableNormal"/>
    <w:uiPriority w:val="39"/>
    <w:rsid w:val="00A0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Schriftart: 9 pt,Schriftart: 10 pt,Schriftart: 8 pt,WB-Fußnotentext"/>
    <w:basedOn w:val="Normal"/>
    <w:link w:val="FootnoteTextChar"/>
    <w:uiPriority w:val="99"/>
    <w:unhideWhenUsed/>
    <w:rsid w:val="00895FF0"/>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uiPriority w:val="99"/>
    <w:rsid w:val="00895FF0"/>
    <w:rPr>
      <w:sz w:val="20"/>
      <w:szCs w:val="20"/>
    </w:rPr>
  </w:style>
  <w:style w:type="character" w:styleId="FootnoteReference">
    <w:name w:val="footnote reference"/>
    <w:basedOn w:val="DefaultParagraphFont"/>
    <w:uiPriority w:val="99"/>
    <w:semiHidden/>
    <w:unhideWhenUsed/>
    <w:rsid w:val="00895FF0"/>
    <w:rPr>
      <w:vertAlign w:val="superscript"/>
    </w:rPr>
  </w:style>
  <w:style w:type="character" w:styleId="Hyperlink">
    <w:name w:val="Hyperlink"/>
    <w:basedOn w:val="DefaultParagraphFont"/>
    <w:uiPriority w:val="99"/>
    <w:unhideWhenUsed/>
    <w:rsid w:val="00965585"/>
    <w:rPr>
      <w:color w:val="467886" w:themeColor="hyperlink"/>
      <w:u w:val="single"/>
    </w:rPr>
  </w:style>
  <w:style w:type="character" w:styleId="UnresolvedMention">
    <w:name w:val="Unresolved Mention"/>
    <w:basedOn w:val="DefaultParagraphFont"/>
    <w:uiPriority w:val="99"/>
    <w:semiHidden/>
    <w:unhideWhenUsed/>
    <w:rsid w:val="00965585"/>
    <w:rPr>
      <w:color w:val="605E5C"/>
      <w:shd w:val="clear" w:color="auto" w:fill="E1DFDD"/>
    </w:rPr>
  </w:style>
  <w:style w:type="paragraph" w:styleId="Header">
    <w:name w:val="header"/>
    <w:basedOn w:val="Normal"/>
    <w:link w:val="HeaderChar"/>
    <w:uiPriority w:val="99"/>
    <w:unhideWhenUsed/>
    <w:rsid w:val="00AA0314"/>
    <w:pPr>
      <w:tabs>
        <w:tab w:val="center" w:pos="4680"/>
        <w:tab w:val="right" w:pos="9360"/>
      </w:tabs>
    </w:pPr>
  </w:style>
  <w:style w:type="character" w:customStyle="1" w:styleId="HeaderChar">
    <w:name w:val="Header Char"/>
    <w:basedOn w:val="DefaultParagraphFont"/>
    <w:link w:val="Header"/>
    <w:uiPriority w:val="99"/>
    <w:rsid w:val="00AA0314"/>
  </w:style>
  <w:style w:type="paragraph" w:styleId="Footer">
    <w:name w:val="footer"/>
    <w:basedOn w:val="Normal"/>
    <w:link w:val="FooterChar"/>
    <w:uiPriority w:val="99"/>
    <w:unhideWhenUsed/>
    <w:rsid w:val="00AA0314"/>
    <w:pPr>
      <w:tabs>
        <w:tab w:val="center" w:pos="4680"/>
        <w:tab w:val="right" w:pos="9360"/>
      </w:tabs>
    </w:pPr>
  </w:style>
  <w:style w:type="character" w:customStyle="1" w:styleId="FooterChar">
    <w:name w:val="Footer Char"/>
    <w:basedOn w:val="DefaultParagraphFont"/>
    <w:link w:val="Footer"/>
    <w:uiPriority w:val="99"/>
    <w:rsid w:val="00AA0314"/>
  </w:style>
  <w:style w:type="character" w:styleId="FollowedHyperlink">
    <w:name w:val="FollowedHyperlink"/>
    <w:basedOn w:val="DefaultParagraphFont"/>
    <w:uiPriority w:val="99"/>
    <w:semiHidden/>
    <w:unhideWhenUsed/>
    <w:rsid w:val="002411D6"/>
    <w:rPr>
      <w:color w:val="96607D" w:themeColor="followedHyperlink"/>
      <w:u w:val="single"/>
    </w:rPr>
  </w:style>
  <w:style w:type="character" w:styleId="PlaceholderText">
    <w:name w:val="Placeholder Text"/>
    <w:basedOn w:val="DefaultParagraphFont"/>
    <w:uiPriority w:val="99"/>
    <w:semiHidden/>
    <w:rsid w:val="000E4B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idpc.org.mt/for-organisations/data-protection-impact-assessment/" TargetMode="External"/><Relationship Id="rId1" Type="http://schemas.openxmlformats.org/officeDocument/2006/relationships/hyperlink" Target="https://mdia.gov.mt/services/compliance-tool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5615A8606B438A9A15328D6B1687E7"/>
        <w:category>
          <w:name w:val="General"/>
          <w:gallery w:val="placeholder"/>
        </w:category>
        <w:types>
          <w:type w:val="bbPlcHdr"/>
        </w:types>
        <w:behaviors>
          <w:behavior w:val="content"/>
        </w:behaviors>
        <w:guid w:val="{AB4BECAA-D88C-451B-A867-A85668746849}"/>
      </w:docPartPr>
      <w:docPartBody>
        <w:p w:rsidR="007010A0" w:rsidRDefault="003C1148" w:rsidP="003C1148">
          <w:pPr>
            <w:pStyle w:val="0B5615A8606B438A9A15328D6B1687E7"/>
          </w:pPr>
          <w:r w:rsidRPr="00765E86">
            <w:rPr>
              <w:rStyle w:val="PlaceholderText"/>
            </w:rPr>
            <w:t>Click or tap here to enter text.</w:t>
          </w:r>
        </w:p>
      </w:docPartBody>
    </w:docPart>
    <w:docPart>
      <w:docPartPr>
        <w:name w:val="9569E34B1B5D40B1B5FF018E8411DA11"/>
        <w:category>
          <w:name w:val="General"/>
          <w:gallery w:val="placeholder"/>
        </w:category>
        <w:types>
          <w:type w:val="bbPlcHdr"/>
        </w:types>
        <w:behaviors>
          <w:behavior w:val="content"/>
        </w:behaviors>
        <w:guid w:val="{91BB688E-30EA-4B1C-821B-A91FE3483D00}"/>
      </w:docPartPr>
      <w:docPartBody>
        <w:p w:rsidR="007010A0" w:rsidRDefault="003C1148" w:rsidP="003C1148">
          <w:pPr>
            <w:pStyle w:val="9569E34B1B5D40B1B5FF018E8411DA11"/>
          </w:pPr>
          <w:r>
            <w:rPr>
              <w:rStyle w:val="PlaceholderText"/>
            </w:rPr>
            <w:t>Click or tap here to enter text.</w:t>
          </w:r>
        </w:p>
      </w:docPartBody>
    </w:docPart>
    <w:docPart>
      <w:docPartPr>
        <w:name w:val="68480193BDC34CA1930D0DDB7BB01D2F"/>
        <w:category>
          <w:name w:val="General"/>
          <w:gallery w:val="placeholder"/>
        </w:category>
        <w:types>
          <w:type w:val="bbPlcHdr"/>
        </w:types>
        <w:behaviors>
          <w:behavior w:val="content"/>
        </w:behaviors>
        <w:guid w:val="{89C6BA8A-103D-495A-A6F7-3F2E584261E2}"/>
      </w:docPartPr>
      <w:docPartBody>
        <w:p w:rsidR="007010A0" w:rsidRDefault="003C1148" w:rsidP="003C1148">
          <w:pPr>
            <w:pStyle w:val="68480193BDC34CA1930D0DDB7BB01D2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148"/>
    <w:rsid w:val="0028166B"/>
    <w:rsid w:val="00337C80"/>
    <w:rsid w:val="003C1148"/>
    <w:rsid w:val="006E0F1C"/>
    <w:rsid w:val="007010A0"/>
    <w:rsid w:val="009652CD"/>
    <w:rsid w:val="00F55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1148"/>
  </w:style>
  <w:style w:type="paragraph" w:customStyle="1" w:styleId="0B5615A8606B438A9A15328D6B1687E7">
    <w:name w:val="0B5615A8606B438A9A15328D6B1687E7"/>
    <w:rsid w:val="003C1148"/>
  </w:style>
  <w:style w:type="paragraph" w:customStyle="1" w:styleId="9569E34B1B5D40B1B5FF018E8411DA11">
    <w:name w:val="9569E34B1B5D40B1B5FF018E8411DA11"/>
    <w:rsid w:val="003C1148"/>
  </w:style>
  <w:style w:type="paragraph" w:customStyle="1" w:styleId="68480193BDC34CA1930D0DDB7BB01D2F">
    <w:name w:val="68480193BDC34CA1930D0DDB7BB01D2F"/>
    <w:rsid w:val="003C11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A93B2-67BD-4902-ABFD-9B254AA38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1167</Words>
  <Characters>6378</Characters>
  <Application>Microsoft Office Word</Application>
  <DocSecurity>0</DocSecurity>
  <Lines>245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Plumpton Eric at MDIA</dc:creator>
  <cp:keywords/>
  <dc:description/>
  <cp:lastModifiedBy>Abela Wadge Keith at MFDC</cp:lastModifiedBy>
  <cp:revision>4</cp:revision>
  <cp:lastPrinted>2026-06-15T14:47:00Z</cp:lastPrinted>
  <dcterms:created xsi:type="dcterms:W3CDTF">2026-06-15T14:38:00Z</dcterms:created>
  <dcterms:modified xsi:type="dcterms:W3CDTF">2026-06-15T14:49:00Z</dcterms:modified>
</cp:coreProperties>
</file>